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6C62AF">
        <w:tc>
          <w:tcPr>
            <w:tcW w:w="4644" w:type="dxa"/>
          </w:tcPr>
          <w:p w:rsidR="006C62AF" w:rsidRDefault="00971C7B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:rsidR="006C62AF" w:rsidRDefault="00971C7B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сельского поселения Артюшкино</w:t>
            </w:r>
          </w:p>
          <w:p w:rsidR="006C62AF" w:rsidRDefault="00971C7B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муниципального района</w:t>
            </w:r>
          </w:p>
          <w:p w:rsidR="006C62AF" w:rsidRDefault="00971C7B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Шенталинский</w:t>
            </w:r>
          </w:p>
          <w:p w:rsidR="006C62AF" w:rsidRDefault="00971C7B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Самарской области</w:t>
            </w:r>
          </w:p>
          <w:p w:rsidR="006C62AF" w:rsidRDefault="00971C7B">
            <w:pPr>
              <w:tabs>
                <w:tab w:val="left" w:pos="1080"/>
              </w:tabs>
              <w:spacing w:before="240"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ПОСТАНОВЛЕНИЕ</w:t>
            </w:r>
          </w:p>
          <w:p w:rsidR="006C62AF" w:rsidRDefault="00596E83">
            <w:pPr>
              <w:tabs>
                <w:tab w:val="left" w:pos="1080"/>
              </w:tabs>
              <w:spacing w:before="240"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от 28.10.202</w:t>
            </w:r>
            <w:r w:rsidR="00AB50E8">
              <w:rPr>
                <w:rFonts w:ascii="Times New Roman" w:hAnsi="Times New Roman"/>
                <w:b/>
                <w:sz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г. № 46</w:t>
            </w:r>
            <w:r w:rsidR="00971C7B">
              <w:rPr>
                <w:rFonts w:ascii="Times New Roman" w:hAnsi="Times New Roman"/>
                <w:b/>
                <w:sz w:val="24"/>
                <w:u w:val="single"/>
              </w:rPr>
              <w:t>-п</w:t>
            </w:r>
            <w:r w:rsidR="00971C7B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C62AF" w:rsidRDefault="00971C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446901, Самарская область, Шенталинский район, д. Костюнькино, ул. Центральная, 21</w:t>
            </w:r>
          </w:p>
          <w:p w:rsidR="006C62AF" w:rsidRDefault="00971C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т. 8(84652) 47-5-10</w:t>
            </w:r>
          </w:p>
          <w:p w:rsidR="006C62AF" w:rsidRDefault="006C62A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6C62AF" w:rsidRDefault="006C62AF">
            <w:pPr>
              <w:spacing w:after="0"/>
              <w:ind w:left="35"/>
              <w:rPr>
                <w:rFonts w:ascii="Times New Roman" w:hAnsi="Times New Roman"/>
              </w:rPr>
            </w:pPr>
          </w:p>
        </w:tc>
      </w:tr>
    </w:tbl>
    <w:p w:rsidR="006C62AF" w:rsidRDefault="006C62AF">
      <w:pPr>
        <w:spacing w:after="0" w:line="240" w:lineRule="auto"/>
        <w:ind w:right="-285"/>
        <w:rPr>
          <w:rFonts w:ascii="Times New Roman" w:hAnsi="Times New Roman"/>
          <w:b/>
          <w:sz w:val="28"/>
        </w:rPr>
      </w:pPr>
    </w:p>
    <w:p w:rsidR="006C62AF" w:rsidRDefault="00971C7B" w:rsidP="002F0DB4">
      <w:pPr>
        <w:spacing w:after="0" w:line="240" w:lineRule="auto"/>
        <w:ind w:right="-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предварительных итогов социально-экономического развития сельского поселения Артюшкино муниципального района Шенталинский Самарской области за истекший период 202</w:t>
      </w:r>
      <w:r w:rsidR="00AB50E8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 и ожидаемых итогов социально-экономического развития за 202</w:t>
      </w:r>
      <w:r w:rsidR="00AB50E8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</w:t>
      </w:r>
    </w:p>
    <w:p w:rsidR="006C62AF" w:rsidRDefault="006C62AF" w:rsidP="002F0DB4">
      <w:pPr>
        <w:spacing w:after="0" w:line="240" w:lineRule="auto"/>
        <w:ind w:right="-285"/>
        <w:contextualSpacing/>
        <w:jc w:val="both"/>
        <w:rPr>
          <w:rFonts w:ascii="Times New Roman" w:hAnsi="Times New Roman"/>
          <w:sz w:val="28"/>
        </w:rPr>
      </w:pPr>
    </w:p>
    <w:p w:rsidR="006C62AF" w:rsidRDefault="00971C7B" w:rsidP="002F0DB4">
      <w:pPr>
        <w:pStyle w:val="af"/>
        <w:spacing w:beforeAutospacing="0" w:after="0" w:afterAutospacing="0"/>
        <w:ind w:firstLine="900"/>
        <w:contextualSpacing/>
        <w:jc w:val="both"/>
        <w:rPr>
          <w:sz w:val="28"/>
        </w:rPr>
      </w:pPr>
      <w:r>
        <w:rPr>
          <w:sz w:val="28"/>
        </w:rPr>
        <w:t>Руководствуясь Бюджетным Кодексом Российской Федерации, Уставом сельском поселении Артюшкино муниципального района Шенталинский Самарской области, Положением о бюджетном устройстве и бюджетном процессе в сельском поселении Артюшкино муниципального района Шенталинский Самарской области, утвержденным решением Собрания представителей сельского поселения Артюшкино от 28.09.2018г. № 122/1г., Администрация сельского поселения Артюшкино</w:t>
      </w:r>
    </w:p>
    <w:p w:rsidR="006C62AF" w:rsidRDefault="00971C7B">
      <w:pPr>
        <w:pStyle w:val="af"/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6C62AF" w:rsidRDefault="00971C7B" w:rsidP="002F0DB4">
      <w:pPr>
        <w:spacing w:after="0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 xml:space="preserve">Утвердить </w:t>
      </w:r>
      <w:bookmarkStart w:id="0" w:name="_Hlk43122139"/>
      <w:r>
        <w:rPr>
          <w:rFonts w:ascii="Times New Roman" w:hAnsi="Times New Roman"/>
          <w:sz w:val="28"/>
        </w:rPr>
        <w:t>предварительные итоги социально – экономического развития сельского поселения Артюшкино за истекший период 202</w:t>
      </w:r>
      <w:r w:rsidR="00AB50E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и ожидаемые итоги социально - экономического развития сельского поселения Артюшкино за 202</w:t>
      </w:r>
      <w:r w:rsidR="00AB50E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  <w:bookmarkEnd w:id="0"/>
      <w:r>
        <w:rPr>
          <w:rFonts w:ascii="Times New Roman" w:hAnsi="Times New Roman"/>
          <w:sz w:val="28"/>
        </w:rPr>
        <w:t xml:space="preserve"> согласно приложению к настоящему постановлению. (Приложение № 1).</w:t>
      </w:r>
    </w:p>
    <w:p w:rsidR="006C62AF" w:rsidRDefault="00971C7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Опубликовать настоящее постановление в газете «Вестник поселения Артюшкино» и на официальном сайте Администрации сельского поселения Артюшкино.</w:t>
      </w:r>
    </w:p>
    <w:p w:rsidR="006C62AF" w:rsidRPr="00CF7E11" w:rsidRDefault="00971C7B">
      <w:pPr>
        <w:spacing w:after="0"/>
        <w:contextualSpacing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>Постан</w:t>
      </w:r>
      <w:bookmarkStart w:id="1" w:name="_GoBack"/>
      <w:r w:rsidRPr="00CF7E11">
        <w:rPr>
          <w:rFonts w:ascii="Times New Roman" w:hAnsi="Times New Roman"/>
          <w:color w:val="auto"/>
          <w:sz w:val="28"/>
        </w:rPr>
        <w:t xml:space="preserve">овление вступает в силу с момента принятия. </w:t>
      </w:r>
    </w:p>
    <w:p w:rsidR="006C62AF" w:rsidRPr="00CF7E11" w:rsidRDefault="00971C7B">
      <w:pPr>
        <w:pStyle w:val="af"/>
        <w:spacing w:after="0" w:line="276" w:lineRule="auto"/>
        <w:jc w:val="both"/>
        <w:rPr>
          <w:color w:val="auto"/>
          <w:sz w:val="28"/>
        </w:rPr>
      </w:pPr>
      <w:r w:rsidRPr="00CF7E11">
        <w:rPr>
          <w:color w:val="auto"/>
          <w:sz w:val="28"/>
        </w:rPr>
        <w:t>4.</w:t>
      </w:r>
      <w:r w:rsidRPr="00CF7E11">
        <w:rPr>
          <w:color w:val="auto"/>
          <w:sz w:val="28"/>
        </w:rPr>
        <w:tab/>
      </w:r>
      <w:proofErr w:type="gramStart"/>
      <w:r w:rsidRPr="00CF7E11">
        <w:rPr>
          <w:color w:val="auto"/>
          <w:sz w:val="28"/>
        </w:rPr>
        <w:t>Контроль за</w:t>
      </w:r>
      <w:proofErr w:type="gramEnd"/>
      <w:r w:rsidRPr="00CF7E11">
        <w:rPr>
          <w:color w:val="auto"/>
          <w:sz w:val="28"/>
        </w:rPr>
        <w:t xml:space="preserve"> исполнением настоящего постановления оставляю за собой.</w:t>
      </w:r>
    </w:p>
    <w:p w:rsidR="002F0DB4" w:rsidRPr="00CF7E11" w:rsidRDefault="002F0DB4">
      <w:pPr>
        <w:pStyle w:val="af"/>
        <w:spacing w:after="0" w:line="276" w:lineRule="auto"/>
        <w:jc w:val="both"/>
        <w:rPr>
          <w:color w:val="auto"/>
          <w:sz w:val="28"/>
        </w:rPr>
      </w:pPr>
    </w:p>
    <w:p w:rsidR="006C62AF" w:rsidRPr="00CF7E11" w:rsidRDefault="00AB50E8">
      <w:pPr>
        <w:pStyle w:val="af"/>
        <w:jc w:val="both"/>
        <w:rPr>
          <w:color w:val="auto"/>
          <w:sz w:val="28"/>
        </w:rPr>
      </w:pPr>
      <w:r w:rsidRPr="00CF7E11">
        <w:rPr>
          <w:color w:val="auto"/>
          <w:sz w:val="28"/>
        </w:rPr>
        <w:t>Глава сельского поселения Артюшкино                                       О.В. Зайцева</w:t>
      </w:r>
    </w:p>
    <w:p w:rsidR="006C62AF" w:rsidRPr="00CF7E11" w:rsidRDefault="006C62AF">
      <w:pPr>
        <w:rPr>
          <w:color w:val="auto"/>
        </w:rPr>
        <w:sectPr w:rsidR="006C62AF" w:rsidRPr="00CF7E11" w:rsidSect="002F0DB4">
          <w:headerReference w:type="default" r:id="rId7"/>
          <w:pgSz w:w="11906" w:h="16838"/>
          <w:pgMar w:top="1134" w:right="567" w:bottom="1134" w:left="1418" w:header="567" w:footer="397" w:gutter="0"/>
          <w:cols w:space="720"/>
          <w:titlePg/>
        </w:sectPr>
      </w:pPr>
    </w:p>
    <w:p w:rsidR="006C62AF" w:rsidRPr="00CF7E11" w:rsidRDefault="00971C7B">
      <w:pPr>
        <w:spacing w:after="0" w:line="240" w:lineRule="auto"/>
        <w:contextualSpacing/>
        <w:jc w:val="right"/>
        <w:rPr>
          <w:rFonts w:ascii="Times New Roman" w:hAnsi="Times New Roman"/>
          <w:color w:val="auto"/>
          <w:sz w:val="20"/>
        </w:rPr>
      </w:pPr>
      <w:r w:rsidRPr="00CF7E11">
        <w:rPr>
          <w:rFonts w:ascii="Times New Roman" w:hAnsi="Times New Roman"/>
          <w:color w:val="auto"/>
          <w:sz w:val="20"/>
        </w:rPr>
        <w:lastRenderedPageBreak/>
        <w:t>Приложение № 1</w:t>
      </w:r>
    </w:p>
    <w:p w:rsidR="006C62AF" w:rsidRPr="00CF7E11" w:rsidRDefault="00971C7B">
      <w:pPr>
        <w:spacing w:after="0" w:line="240" w:lineRule="auto"/>
        <w:contextualSpacing/>
        <w:jc w:val="right"/>
        <w:rPr>
          <w:rFonts w:ascii="Times New Roman" w:hAnsi="Times New Roman"/>
          <w:color w:val="auto"/>
          <w:sz w:val="20"/>
        </w:rPr>
      </w:pPr>
      <w:r w:rsidRPr="00CF7E11">
        <w:rPr>
          <w:rFonts w:ascii="Times New Roman" w:hAnsi="Times New Roman"/>
          <w:color w:val="auto"/>
          <w:sz w:val="20"/>
        </w:rPr>
        <w:t>к постановлению Администрации</w:t>
      </w:r>
    </w:p>
    <w:p w:rsidR="006C62AF" w:rsidRPr="00CF7E11" w:rsidRDefault="00971C7B">
      <w:pPr>
        <w:spacing w:after="0" w:line="240" w:lineRule="auto"/>
        <w:contextualSpacing/>
        <w:jc w:val="right"/>
        <w:rPr>
          <w:rFonts w:ascii="Times New Roman" w:hAnsi="Times New Roman"/>
          <w:color w:val="auto"/>
          <w:sz w:val="20"/>
        </w:rPr>
      </w:pPr>
      <w:r w:rsidRPr="00CF7E11">
        <w:rPr>
          <w:rFonts w:ascii="Times New Roman" w:hAnsi="Times New Roman"/>
          <w:color w:val="auto"/>
          <w:sz w:val="20"/>
        </w:rPr>
        <w:t>сельского поселения Артюшкино</w:t>
      </w:r>
    </w:p>
    <w:p w:rsidR="006C62AF" w:rsidRPr="00CF7E11" w:rsidRDefault="00971C7B">
      <w:pPr>
        <w:spacing w:after="0" w:line="240" w:lineRule="auto"/>
        <w:contextualSpacing/>
        <w:jc w:val="right"/>
        <w:rPr>
          <w:rFonts w:ascii="Times New Roman" w:hAnsi="Times New Roman"/>
          <w:color w:val="auto"/>
          <w:sz w:val="20"/>
        </w:rPr>
      </w:pPr>
      <w:r w:rsidRPr="00CF7E11">
        <w:rPr>
          <w:rFonts w:ascii="Times New Roman" w:hAnsi="Times New Roman"/>
          <w:color w:val="auto"/>
          <w:sz w:val="20"/>
        </w:rPr>
        <w:t>от 28.10.202</w:t>
      </w:r>
      <w:r w:rsidR="00AB50E8" w:rsidRPr="00CF7E11">
        <w:rPr>
          <w:rFonts w:ascii="Times New Roman" w:hAnsi="Times New Roman"/>
          <w:color w:val="auto"/>
          <w:sz w:val="20"/>
        </w:rPr>
        <w:t>2</w:t>
      </w:r>
      <w:r w:rsidRPr="00CF7E11">
        <w:rPr>
          <w:rFonts w:ascii="Times New Roman" w:hAnsi="Times New Roman"/>
          <w:color w:val="auto"/>
          <w:sz w:val="20"/>
        </w:rPr>
        <w:t xml:space="preserve"> № 46-п</w:t>
      </w:r>
    </w:p>
    <w:p w:rsidR="006C62AF" w:rsidRPr="00CF7E11" w:rsidRDefault="00971C7B">
      <w:pPr>
        <w:spacing w:after="0" w:line="240" w:lineRule="auto"/>
        <w:ind w:left="-284"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 xml:space="preserve">Предварительные итоги социально - экономического развития </w:t>
      </w:r>
    </w:p>
    <w:p w:rsidR="006C62AF" w:rsidRPr="00CF7E11" w:rsidRDefault="00971C7B">
      <w:pPr>
        <w:spacing w:after="0" w:line="240" w:lineRule="auto"/>
        <w:ind w:left="-284"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 xml:space="preserve">сельского поселения Артюшкино муниципального района Шенталинский </w:t>
      </w:r>
    </w:p>
    <w:p w:rsidR="006C62AF" w:rsidRPr="00CF7E11" w:rsidRDefault="00971C7B">
      <w:pPr>
        <w:spacing w:after="0" w:line="240" w:lineRule="auto"/>
        <w:ind w:left="-284"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Самарской области за истекший период 202</w:t>
      </w:r>
      <w:r w:rsidR="00AB50E8" w:rsidRPr="00CF7E11">
        <w:rPr>
          <w:rFonts w:ascii="Times New Roman" w:hAnsi="Times New Roman"/>
          <w:b/>
          <w:color w:val="auto"/>
          <w:sz w:val="26"/>
        </w:rPr>
        <w:t>2</w:t>
      </w:r>
      <w:r w:rsidRPr="00CF7E11">
        <w:rPr>
          <w:rFonts w:ascii="Times New Roman" w:hAnsi="Times New Roman"/>
          <w:b/>
          <w:color w:val="auto"/>
          <w:sz w:val="26"/>
        </w:rPr>
        <w:t xml:space="preserve"> года и </w:t>
      </w:r>
    </w:p>
    <w:p w:rsidR="006C62AF" w:rsidRPr="00CF7E11" w:rsidRDefault="00971C7B">
      <w:pPr>
        <w:spacing w:after="0" w:line="240" w:lineRule="auto"/>
        <w:ind w:left="-284"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ожидаемые итоги социально-экономического развития поселения за 202</w:t>
      </w:r>
      <w:r w:rsidR="00AB50E8" w:rsidRPr="00CF7E11">
        <w:rPr>
          <w:rFonts w:ascii="Times New Roman" w:hAnsi="Times New Roman"/>
          <w:b/>
          <w:color w:val="auto"/>
          <w:sz w:val="26"/>
        </w:rPr>
        <w:t>2</w:t>
      </w:r>
      <w:r w:rsidRPr="00CF7E11">
        <w:rPr>
          <w:rFonts w:ascii="Times New Roman" w:hAnsi="Times New Roman"/>
          <w:b/>
          <w:color w:val="auto"/>
          <w:sz w:val="26"/>
        </w:rPr>
        <w:t xml:space="preserve"> год</w:t>
      </w:r>
    </w:p>
    <w:p w:rsidR="006C62AF" w:rsidRPr="00CF7E11" w:rsidRDefault="006C62AF">
      <w:pPr>
        <w:spacing w:after="0" w:line="240" w:lineRule="auto"/>
        <w:ind w:left="-284"/>
        <w:jc w:val="center"/>
        <w:rPr>
          <w:rFonts w:ascii="Times New Roman" w:hAnsi="Times New Roman"/>
          <w:b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Предварительные итоги социально-экономического развития сельского поселения Артюшкино за истекший период 202</w:t>
      </w:r>
      <w:r w:rsidR="00AB50E8" w:rsidRPr="00CF7E11">
        <w:rPr>
          <w:rFonts w:ascii="Times New Roman" w:hAnsi="Times New Roman"/>
          <w:color w:val="auto"/>
          <w:sz w:val="26"/>
        </w:rPr>
        <w:t>2</w:t>
      </w:r>
      <w:r w:rsidRPr="00CF7E11">
        <w:rPr>
          <w:rFonts w:ascii="Times New Roman" w:hAnsi="Times New Roman"/>
          <w:color w:val="auto"/>
          <w:sz w:val="26"/>
        </w:rPr>
        <w:t xml:space="preserve"> года и ожидаемые итоги социально-экономического развития поселения за 202</w:t>
      </w:r>
      <w:r w:rsidR="00AB50E8" w:rsidRPr="00CF7E11">
        <w:rPr>
          <w:rFonts w:ascii="Times New Roman" w:hAnsi="Times New Roman"/>
          <w:color w:val="auto"/>
          <w:sz w:val="26"/>
        </w:rPr>
        <w:t>2</w:t>
      </w:r>
      <w:r w:rsidRPr="00CF7E11">
        <w:rPr>
          <w:rFonts w:ascii="Times New Roman" w:hAnsi="Times New Roman"/>
          <w:color w:val="auto"/>
          <w:sz w:val="26"/>
        </w:rPr>
        <w:t xml:space="preserve"> год разработаны на основании анализа развития экономики территории за последние два года, ожидаемых результатах социально-экономического развития в 2021 году. </w:t>
      </w:r>
    </w:p>
    <w:p w:rsidR="006C62AF" w:rsidRPr="00CF7E11" w:rsidRDefault="00971C7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Приоритетными направлениями являются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</w:t>
      </w:r>
    </w:p>
    <w:p w:rsidR="006C62AF" w:rsidRPr="00CF7E11" w:rsidRDefault="00971C7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Намеченные мероприятия выполняются с учетом финансовых возможностей.</w:t>
      </w:r>
    </w:p>
    <w:p w:rsidR="006C62AF" w:rsidRPr="00CF7E11" w:rsidRDefault="006C62AF">
      <w:pPr>
        <w:spacing w:after="0" w:line="240" w:lineRule="auto"/>
        <w:ind w:right="-136" w:firstLine="567"/>
        <w:contextualSpacing/>
        <w:jc w:val="both"/>
        <w:rPr>
          <w:rFonts w:ascii="Times New Roman" w:hAnsi="Times New Roman"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right="-136" w:firstLine="567"/>
        <w:contextualSpacing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Бюджет</w:t>
      </w:r>
    </w:p>
    <w:p w:rsidR="006C62AF" w:rsidRPr="00CF7E11" w:rsidRDefault="00971C7B" w:rsidP="002F0DB4">
      <w:pPr>
        <w:pStyle w:val="p6"/>
        <w:spacing w:beforeAutospacing="0" w:after="100"/>
        <w:ind w:firstLine="567"/>
        <w:contextualSpacing/>
        <w:jc w:val="both"/>
        <w:rPr>
          <w:color w:val="auto"/>
          <w:sz w:val="26"/>
        </w:rPr>
      </w:pPr>
      <w:r w:rsidRPr="00CF7E11">
        <w:rPr>
          <w:color w:val="auto"/>
          <w:sz w:val="26"/>
        </w:rPr>
        <w:t>Бюджет сельского поселения Артюшкино за 9 месяцев 202</w:t>
      </w:r>
      <w:r w:rsidR="00AB50E8" w:rsidRPr="00CF7E11">
        <w:rPr>
          <w:color w:val="auto"/>
          <w:sz w:val="26"/>
        </w:rPr>
        <w:t>2</w:t>
      </w:r>
      <w:r w:rsidRPr="00CF7E11">
        <w:rPr>
          <w:color w:val="auto"/>
          <w:sz w:val="26"/>
        </w:rPr>
        <w:t xml:space="preserve"> года исполнен по доходам в объеме </w:t>
      </w:r>
      <w:r w:rsidR="00677A97" w:rsidRPr="00CF7E11">
        <w:rPr>
          <w:color w:val="auto"/>
          <w:sz w:val="26"/>
        </w:rPr>
        <w:t>2075 тыс.</w:t>
      </w:r>
      <w:r w:rsidRPr="00CF7E11">
        <w:rPr>
          <w:color w:val="auto"/>
          <w:sz w:val="26"/>
        </w:rPr>
        <w:t xml:space="preserve"> рублей, что составляет </w:t>
      </w:r>
      <w:r w:rsidR="00677A97" w:rsidRPr="00CF7E11">
        <w:rPr>
          <w:color w:val="auto"/>
          <w:sz w:val="26"/>
        </w:rPr>
        <w:t>32</w:t>
      </w:r>
      <w:r w:rsidRPr="00CF7E11">
        <w:rPr>
          <w:color w:val="auto"/>
          <w:sz w:val="26"/>
        </w:rPr>
        <w:t xml:space="preserve"> % к годовому плану бюджетных назначений.</w:t>
      </w:r>
    </w:p>
    <w:p w:rsidR="006C62AF" w:rsidRPr="00CF7E11" w:rsidRDefault="00971C7B" w:rsidP="002F0DB4">
      <w:pPr>
        <w:pStyle w:val="p6"/>
        <w:spacing w:beforeAutospacing="0" w:after="100"/>
        <w:ind w:firstLine="567"/>
        <w:contextualSpacing/>
        <w:jc w:val="both"/>
        <w:rPr>
          <w:color w:val="auto"/>
          <w:sz w:val="26"/>
        </w:rPr>
      </w:pPr>
      <w:r w:rsidRPr="00CF7E11">
        <w:rPr>
          <w:color w:val="auto"/>
          <w:sz w:val="26"/>
        </w:rPr>
        <w:t>Исполнение по расходам составило 2</w:t>
      </w:r>
      <w:r w:rsidR="00677A97" w:rsidRPr="00CF7E11">
        <w:rPr>
          <w:color w:val="auto"/>
          <w:sz w:val="26"/>
        </w:rPr>
        <w:t> 645тыс.</w:t>
      </w:r>
      <w:r w:rsidRPr="00CF7E11">
        <w:rPr>
          <w:color w:val="auto"/>
          <w:sz w:val="26"/>
        </w:rPr>
        <w:t xml:space="preserve"> рублей, что составляет </w:t>
      </w:r>
      <w:r w:rsidR="00677A97" w:rsidRPr="00CF7E11">
        <w:rPr>
          <w:color w:val="auto"/>
          <w:sz w:val="26"/>
        </w:rPr>
        <w:t>41</w:t>
      </w:r>
      <w:r w:rsidRPr="00CF7E11">
        <w:rPr>
          <w:color w:val="auto"/>
          <w:sz w:val="26"/>
        </w:rPr>
        <w:t>% к годовому плану бюджетных назначений (приложение №1).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712"/>
        <w:gridCol w:w="1525"/>
      </w:tblGrid>
      <w:tr w:rsidR="00CF7E11" w:rsidRPr="00CF7E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CF7E11">
              <w:rPr>
                <w:rFonts w:ascii="Times New Roman" w:hAnsi="Times New Roman"/>
                <w:color w:val="auto"/>
                <w:sz w:val="24"/>
              </w:rPr>
              <w:t>ед</w:t>
            </w:r>
            <w:proofErr w:type="gramStart"/>
            <w:r w:rsidRPr="00CF7E11">
              <w:rPr>
                <w:rFonts w:ascii="Times New Roman" w:hAnsi="Times New Roman"/>
                <w:color w:val="auto"/>
                <w:sz w:val="24"/>
              </w:rPr>
              <w:t>.и</w:t>
            </w:r>
            <w:proofErr w:type="gramEnd"/>
            <w:r w:rsidRPr="00CF7E11">
              <w:rPr>
                <w:rFonts w:ascii="Times New Roman" w:hAnsi="Times New Roman"/>
                <w:color w:val="auto"/>
                <w:sz w:val="24"/>
              </w:rPr>
              <w:t>зм</w:t>
            </w:r>
            <w:proofErr w:type="spellEnd"/>
            <w:r w:rsidRPr="00CF7E11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202</w:t>
            </w:r>
            <w:r w:rsidR="00AB50E8" w:rsidRPr="00CF7E11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(план)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202</w:t>
            </w:r>
            <w:r w:rsidR="00AB50E8" w:rsidRPr="00CF7E11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(факт 9 мес.)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202</w:t>
            </w:r>
            <w:r w:rsidR="00AB50E8" w:rsidRPr="00CF7E11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(оценка)</w:t>
            </w:r>
          </w:p>
        </w:tc>
      </w:tr>
      <w:tr w:rsidR="00CF7E11" w:rsidRPr="00CF7E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Доходы всего,</w:t>
            </w:r>
          </w:p>
          <w:p w:rsidR="006C62AF" w:rsidRPr="00CF7E11" w:rsidRDefault="00971C7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 xml:space="preserve"> в </w:t>
            </w:r>
            <w:proofErr w:type="spellStart"/>
            <w:r w:rsidRPr="00CF7E11">
              <w:rPr>
                <w:rFonts w:ascii="Times New Roman" w:hAnsi="Times New Roman"/>
                <w:color w:val="auto"/>
                <w:sz w:val="24"/>
              </w:rPr>
              <w:t>т</w:t>
            </w:r>
            <w:proofErr w:type="gramStart"/>
            <w:r w:rsidRPr="00CF7E11">
              <w:rPr>
                <w:rFonts w:ascii="Times New Roman" w:hAnsi="Times New Roman"/>
                <w:color w:val="auto"/>
                <w:sz w:val="24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6552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2075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32</w:t>
            </w:r>
            <w:r w:rsidR="00971C7B" w:rsidRPr="00CF7E11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CF7E11" w:rsidRPr="00CF7E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956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631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 w:line="240" w:lineRule="auto"/>
              <w:jc w:val="center"/>
              <w:rPr>
                <w:color w:val="auto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55</w:t>
            </w:r>
            <w:r w:rsidRPr="00CF7E11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CF7E11" w:rsidRPr="00CF7E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5596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1444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 w:line="240" w:lineRule="auto"/>
              <w:jc w:val="center"/>
              <w:rPr>
                <w:color w:val="auto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26</w:t>
            </w:r>
            <w:r w:rsidRPr="00CF7E11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CF7E11" w:rsidRPr="00CF7E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Расходы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6467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2645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 w:line="240" w:lineRule="auto"/>
              <w:jc w:val="center"/>
              <w:rPr>
                <w:color w:val="auto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41</w:t>
            </w:r>
            <w:r w:rsidRPr="00CF7E11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CF7E11" w:rsidRPr="00CF7E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Autospacing="1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Дефицит/профицит</w:t>
            </w:r>
            <w:proofErr w:type="gramStart"/>
            <w:r w:rsidRPr="00CF7E11">
              <w:rPr>
                <w:rFonts w:ascii="Times New Roman" w:hAnsi="Times New Roman"/>
                <w:color w:val="auto"/>
                <w:sz w:val="24"/>
              </w:rPr>
              <w:t xml:space="preserve"> (+/-) </w:t>
            </w:r>
            <w:proofErr w:type="gramEnd"/>
            <w:r w:rsidRPr="00CF7E11">
              <w:rPr>
                <w:rFonts w:ascii="Times New Roman" w:hAnsi="Times New Roman"/>
                <w:color w:val="auto"/>
                <w:sz w:val="24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-85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-570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6C62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6C62AF" w:rsidRPr="00CF7E11" w:rsidRDefault="00971C7B">
      <w:pPr>
        <w:spacing w:after="0" w:line="240" w:lineRule="auto"/>
        <w:ind w:firstLine="566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 xml:space="preserve">В части развития финансового потенциала главными целями являются расширение налогооблагаемой базы, увеличение доходов и оптимизация расходов бюджета поселения. </w:t>
      </w:r>
    </w:p>
    <w:p w:rsidR="006C62AF" w:rsidRPr="00CF7E11" w:rsidRDefault="00971C7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Результат развития экономики и социальной сферы сельского поселения отражается в показателях финансового результата деятельности организаций и денежных доходов населения, что, в свою очередь, отражается на доходах бюджета поселения.</w:t>
      </w:r>
    </w:p>
    <w:p w:rsidR="006C62AF" w:rsidRPr="00CF7E11" w:rsidRDefault="006C62AF">
      <w:pPr>
        <w:spacing w:after="0" w:line="240" w:lineRule="auto"/>
        <w:ind w:right="-136"/>
        <w:contextualSpacing/>
        <w:jc w:val="center"/>
        <w:rPr>
          <w:rFonts w:ascii="Times New Roman" w:hAnsi="Times New Roman"/>
          <w:b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right="-136"/>
        <w:contextualSpacing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Демография, труд и занятость населения.</w:t>
      </w:r>
    </w:p>
    <w:p w:rsidR="006C62AF" w:rsidRPr="00CF7E11" w:rsidRDefault="00971C7B" w:rsidP="002F0DB4">
      <w:pPr>
        <w:pStyle w:val="msonospacing0"/>
        <w:spacing w:beforeAutospacing="0" w:after="0" w:afterAutospacing="0"/>
        <w:ind w:firstLine="709"/>
        <w:contextualSpacing/>
        <w:jc w:val="both"/>
        <w:rPr>
          <w:color w:val="auto"/>
          <w:sz w:val="26"/>
        </w:rPr>
      </w:pPr>
      <w:r w:rsidRPr="00CF7E11">
        <w:rPr>
          <w:color w:val="auto"/>
          <w:sz w:val="26"/>
        </w:rPr>
        <w:t>В 202</w:t>
      </w:r>
      <w:r w:rsidR="00AB50E8" w:rsidRPr="00CF7E11">
        <w:rPr>
          <w:color w:val="auto"/>
          <w:sz w:val="26"/>
        </w:rPr>
        <w:t>2</w:t>
      </w:r>
      <w:r w:rsidRPr="00CF7E11">
        <w:rPr>
          <w:color w:val="auto"/>
          <w:sz w:val="26"/>
        </w:rPr>
        <w:t xml:space="preserve"> году демографическая ситуация в поселении развивается под влиянием сложившейся динамики рождаемости, смертности и миграции населения, которая указывает на то, что темп сокращения численности населения поселения увеличивается за счет миграционной убыли населения.</w:t>
      </w:r>
    </w:p>
    <w:p w:rsidR="006C62AF" w:rsidRPr="00CF7E11" w:rsidRDefault="00971C7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Численность постоянно проживающего населения на территории поселения по данным за 9 месяцев 202</w:t>
      </w:r>
      <w:r w:rsidR="00AB50E8" w:rsidRPr="00CF7E11">
        <w:rPr>
          <w:rFonts w:ascii="Times New Roman" w:hAnsi="Times New Roman"/>
          <w:color w:val="auto"/>
          <w:sz w:val="26"/>
        </w:rPr>
        <w:t>2</w:t>
      </w:r>
      <w:r w:rsidRPr="00CF7E11">
        <w:rPr>
          <w:rFonts w:ascii="Times New Roman" w:hAnsi="Times New Roman"/>
          <w:color w:val="auto"/>
          <w:sz w:val="26"/>
        </w:rPr>
        <w:t xml:space="preserve"> года составила 564 человека. Трудоспособное население 312 чел., пенсионеры 176 чел., дети 101 чел.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525"/>
        <w:gridCol w:w="1276"/>
      </w:tblGrid>
      <w:tr w:rsidR="00CF7E11" w:rsidRPr="00CF7E11">
        <w:trPr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CF7E11">
              <w:rPr>
                <w:rFonts w:ascii="Times New Roman" w:hAnsi="Times New Roman"/>
                <w:color w:val="auto"/>
                <w:sz w:val="24"/>
              </w:rPr>
              <w:t>ед</w:t>
            </w:r>
            <w:proofErr w:type="gramStart"/>
            <w:r w:rsidRPr="00CF7E11">
              <w:rPr>
                <w:rFonts w:ascii="Times New Roman" w:hAnsi="Times New Roman"/>
                <w:color w:val="auto"/>
                <w:sz w:val="24"/>
              </w:rPr>
              <w:t>.и</w:t>
            </w:r>
            <w:proofErr w:type="gramEnd"/>
            <w:r w:rsidRPr="00CF7E11">
              <w:rPr>
                <w:rFonts w:ascii="Times New Roman" w:hAnsi="Times New Roman"/>
                <w:color w:val="auto"/>
                <w:sz w:val="24"/>
              </w:rPr>
              <w:t>зм</w:t>
            </w:r>
            <w:proofErr w:type="spellEnd"/>
            <w:r w:rsidRPr="00CF7E11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202</w:t>
            </w:r>
            <w:r w:rsidR="00AB50E8" w:rsidRPr="00CF7E11">
              <w:rPr>
                <w:rFonts w:ascii="Times New Roman" w:hAnsi="Times New Roman"/>
                <w:color w:val="auto"/>
                <w:sz w:val="24"/>
              </w:rPr>
              <w:t>1</w:t>
            </w:r>
          </w:p>
          <w:p w:rsidR="006C62AF" w:rsidRPr="00CF7E11" w:rsidRDefault="00971C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(факт)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202</w:t>
            </w:r>
            <w:r w:rsidR="00AB50E8" w:rsidRPr="00CF7E11">
              <w:rPr>
                <w:rFonts w:ascii="Times New Roman" w:hAnsi="Times New Roman"/>
                <w:color w:val="auto"/>
                <w:sz w:val="24"/>
              </w:rPr>
              <w:t>2</w:t>
            </w:r>
            <w:r w:rsidRPr="00CF7E11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:rsidR="006C62AF" w:rsidRPr="00CF7E11" w:rsidRDefault="00971C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(факт 9 мес.)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202</w:t>
            </w:r>
            <w:r w:rsidR="00AB50E8" w:rsidRPr="00CF7E11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6C62AF" w:rsidRPr="00CF7E11" w:rsidRDefault="00971C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(оценка)</w:t>
            </w:r>
          </w:p>
        </w:tc>
      </w:tr>
      <w:tr w:rsidR="00CF7E11" w:rsidRPr="00CF7E1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Родилось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</w:tr>
      <w:tr w:rsidR="00CF7E11" w:rsidRPr="00CF7E1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Умерло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10</w:t>
            </w:r>
          </w:p>
        </w:tc>
      </w:tr>
      <w:tr w:rsidR="00CF7E11" w:rsidRPr="00CF7E1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Естественная убыль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-20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-8</w:t>
            </w:r>
          </w:p>
        </w:tc>
      </w:tr>
      <w:tr w:rsidR="00CF7E11" w:rsidRPr="00CF7E1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Прибыло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</w:tr>
      <w:tr w:rsidR="00CF7E11" w:rsidRPr="00CF7E1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Выбыло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12</w:t>
            </w:r>
          </w:p>
        </w:tc>
      </w:tr>
      <w:tr w:rsidR="00CF7E11" w:rsidRPr="00CF7E1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Миграционная убыль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-10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-5</w:t>
            </w:r>
          </w:p>
        </w:tc>
      </w:tr>
      <w:tr w:rsidR="00CF7E11" w:rsidRPr="00CF7E1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Численность постоянного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633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588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564</w:t>
            </w:r>
          </w:p>
        </w:tc>
      </w:tr>
    </w:tbl>
    <w:p w:rsidR="006C62AF" w:rsidRPr="00CF7E11" w:rsidRDefault="006C62AF">
      <w:pPr>
        <w:spacing w:after="0"/>
        <w:ind w:firstLine="567"/>
        <w:jc w:val="both"/>
        <w:rPr>
          <w:rFonts w:ascii="Times New Roman" w:hAnsi="Times New Roman"/>
          <w:color w:val="auto"/>
          <w:sz w:val="26"/>
        </w:rPr>
      </w:pPr>
    </w:p>
    <w:p w:rsidR="006C62AF" w:rsidRPr="00CF7E11" w:rsidRDefault="00971C7B">
      <w:pPr>
        <w:spacing w:after="0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Численность населения в трудоспособном возрасте, в целом, за анализируемый период имеет тенденцию к снижению.  По сравнению с 202</w:t>
      </w:r>
      <w:r w:rsidR="00AB50E8" w:rsidRPr="00CF7E11">
        <w:rPr>
          <w:rFonts w:ascii="Times New Roman" w:hAnsi="Times New Roman"/>
          <w:color w:val="auto"/>
          <w:sz w:val="26"/>
        </w:rPr>
        <w:t>1</w:t>
      </w:r>
      <w:r w:rsidRPr="00CF7E11">
        <w:rPr>
          <w:rFonts w:ascii="Times New Roman" w:hAnsi="Times New Roman"/>
          <w:color w:val="auto"/>
          <w:sz w:val="26"/>
        </w:rPr>
        <w:t xml:space="preserve"> г. численность экономически-активного населения уменьшилась на 0,5 %. Основная доля </w:t>
      </w:r>
      <w:proofErr w:type="gramStart"/>
      <w:r w:rsidRPr="00CF7E11">
        <w:rPr>
          <w:rFonts w:ascii="Times New Roman" w:hAnsi="Times New Roman"/>
          <w:color w:val="auto"/>
          <w:sz w:val="26"/>
        </w:rPr>
        <w:t>занятых</w:t>
      </w:r>
      <w:proofErr w:type="gramEnd"/>
      <w:r w:rsidRPr="00CF7E11">
        <w:rPr>
          <w:rFonts w:ascii="Times New Roman" w:hAnsi="Times New Roman"/>
          <w:color w:val="auto"/>
          <w:sz w:val="26"/>
        </w:rPr>
        <w:t xml:space="preserve"> в экономике (74%) работает за пределами сельского поселения. В сфере производства товаров и услуг занято 24% трудовых ресурсов, в государственной и муниципальной сфере занято около 15%, вахтовым методом работает 8% населения. Уровень безработицы остаётся в пределах 2</w:t>
      </w:r>
      <w:r w:rsidRPr="00CF7E11">
        <w:rPr>
          <w:rStyle w:val="1f0"/>
          <w:rFonts w:ascii="Times New Roman" w:hAnsi="Times New Roman"/>
          <w:i w:val="0"/>
          <w:color w:val="auto"/>
          <w:sz w:val="26"/>
        </w:rPr>
        <w:t>%. Доля неработающего населения в трудоспособном возрасте достаточно высока (10 %) и не может не сказываться отрицательно на социально-экономической сфере поселения.</w:t>
      </w:r>
    </w:p>
    <w:p w:rsidR="006C62AF" w:rsidRPr="00CF7E11" w:rsidRDefault="006C62AF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left="567"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Благоустройство и коммунальное хозяйство</w:t>
      </w:r>
    </w:p>
    <w:p w:rsidR="006C62AF" w:rsidRPr="00CF7E11" w:rsidRDefault="00971C7B">
      <w:pPr>
        <w:pStyle w:val="ad"/>
        <w:spacing w:after="0" w:line="240" w:lineRule="auto"/>
        <w:ind w:left="0" w:right="-2"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В течение отчетного периода осуществлялась уборка и вывоз мусора, проведение работ по уничтожению карантинных сорняков, ликвидация несанкционированных свалок, скашивание сорной растительности, уборка общественных территорий, ремонт источников уличного освещения.</w:t>
      </w:r>
    </w:p>
    <w:p w:rsidR="006C62AF" w:rsidRPr="00CF7E11" w:rsidRDefault="006C62AF">
      <w:pPr>
        <w:spacing w:after="0" w:line="240" w:lineRule="auto"/>
        <w:ind w:right="-284" w:firstLine="567"/>
        <w:jc w:val="both"/>
        <w:rPr>
          <w:rFonts w:ascii="Times New Roman" w:hAnsi="Times New Roman"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right="-136" w:firstLine="567"/>
        <w:contextualSpacing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Дорожное хозяйство</w:t>
      </w:r>
    </w:p>
    <w:p w:rsidR="006C62AF" w:rsidRPr="00CF7E11" w:rsidRDefault="00971C7B">
      <w:pPr>
        <w:spacing w:after="0" w:line="240" w:lineRule="auto"/>
        <w:ind w:right="-136" w:firstLine="567"/>
        <w:contextualSpacing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Общая протяженность автомобильных дорог сельского поселения 28,60 км. Протяженность улично-дорожной сети с твердым покрытием нет. Администрацией сельского поселения утверждена муниципальная «Программа комплексного развития транспортной инфраструктуры сельского поселения Артюшкино муниципального района Шенталинский Самарской области на 2019-2023 годы и на период до 2033 года».</w:t>
      </w:r>
    </w:p>
    <w:p w:rsidR="006C62AF" w:rsidRPr="00CF7E11" w:rsidRDefault="00971C7B">
      <w:pPr>
        <w:spacing w:after="0" w:line="240" w:lineRule="auto"/>
        <w:ind w:right="-284"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В 202</w:t>
      </w:r>
      <w:r w:rsidR="00AB50E8" w:rsidRPr="00CF7E11">
        <w:rPr>
          <w:rFonts w:ascii="Times New Roman" w:hAnsi="Times New Roman"/>
          <w:color w:val="auto"/>
          <w:sz w:val="26"/>
        </w:rPr>
        <w:t>2</w:t>
      </w:r>
      <w:r w:rsidRPr="00CF7E11">
        <w:rPr>
          <w:rFonts w:ascii="Times New Roman" w:hAnsi="Times New Roman"/>
          <w:color w:val="auto"/>
          <w:sz w:val="26"/>
        </w:rPr>
        <w:t xml:space="preserve"> году за счет средств дорожного фонда проведены работы по зимнему и летнему содержанию автомобильных дорог местного значения на территории поселения.</w:t>
      </w:r>
    </w:p>
    <w:p w:rsidR="006C62AF" w:rsidRPr="00CF7E11" w:rsidRDefault="006C62AF">
      <w:pPr>
        <w:spacing w:after="0" w:line="240" w:lineRule="auto"/>
        <w:ind w:right="-136" w:firstLine="567"/>
        <w:contextualSpacing/>
        <w:jc w:val="center"/>
        <w:rPr>
          <w:rFonts w:ascii="Times New Roman" w:hAnsi="Times New Roman"/>
          <w:b/>
          <w:color w:val="auto"/>
          <w:sz w:val="26"/>
        </w:rPr>
      </w:pPr>
    </w:p>
    <w:p w:rsidR="006C62AF" w:rsidRPr="00CF7E11" w:rsidRDefault="00971C7B">
      <w:pPr>
        <w:pStyle w:val="23"/>
        <w:spacing w:after="0" w:line="240" w:lineRule="auto"/>
        <w:ind w:left="360"/>
        <w:jc w:val="center"/>
        <w:rPr>
          <w:b/>
          <w:color w:val="auto"/>
          <w:sz w:val="26"/>
        </w:rPr>
      </w:pPr>
      <w:r w:rsidRPr="00CF7E11">
        <w:rPr>
          <w:b/>
          <w:color w:val="auto"/>
          <w:sz w:val="26"/>
        </w:rPr>
        <w:t>Защита от чрезвычайных ситуаций.</w:t>
      </w:r>
    </w:p>
    <w:p w:rsidR="006C62AF" w:rsidRPr="00CF7E11" w:rsidRDefault="00971C7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В 202</w:t>
      </w:r>
      <w:r w:rsidR="00AB50E8" w:rsidRPr="00CF7E11">
        <w:rPr>
          <w:rFonts w:ascii="Times New Roman" w:hAnsi="Times New Roman"/>
          <w:color w:val="auto"/>
          <w:sz w:val="26"/>
        </w:rPr>
        <w:t>2</w:t>
      </w:r>
      <w:r w:rsidRPr="00CF7E11">
        <w:rPr>
          <w:rFonts w:ascii="Times New Roman" w:hAnsi="Times New Roman"/>
          <w:color w:val="auto"/>
          <w:sz w:val="26"/>
        </w:rPr>
        <w:t xml:space="preserve"> году проводились работы по обустройству пожарных водоемов, обеспечению населенных пунктов и учреждений сельского поселения мотопомпами и другим средствами пожарной защиты. Все эти мероприятия осуществлялись в рамках подпрограммы «Защита населения и территории от чрезвычайных ситуаций, обеспечение первичных мер пожарной безопасности».</w:t>
      </w:r>
    </w:p>
    <w:p w:rsidR="006C62AF" w:rsidRPr="00CF7E11" w:rsidRDefault="006C62AF">
      <w:pPr>
        <w:spacing w:after="0" w:line="240" w:lineRule="auto"/>
        <w:ind w:right="-136" w:firstLine="567"/>
        <w:contextualSpacing/>
        <w:jc w:val="both"/>
        <w:rPr>
          <w:rFonts w:ascii="Times New Roman" w:hAnsi="Times New Roman"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right="-136" w:firstLine="567"/>
        <w:contextualSpacing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Молодёжная политика, физическая культура и спорт</w:t>
      </w:r>
    </w:p>
    <w:p w:rsidR="006C62AF" w:rsidRPr="00CF7E11" w:rsidRDefault="00971C7B">
      <w:pPr>
        <w:spacing w:after="0" w:line="240" w:lineRule="auto"/>
        <w:ind w:right="-136" w:firstLine="567"/>
        <w:contextualSpacing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Деятельность по молодёжной политике направлена на: поддержку молодёжи, оказавшейся в трудной жизненной ситуации.</w:t>
      </w:r>
    </w:p>
    <w:p w:rsidR="006C62AF" w:rsidRPr="00CF7E11" w:rsidRDefault="00971C7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 xml:space="preserve">Профилактика </w:t>
      </w:r>
      <w:proofErr w:type="spellStart"/>
      <w:r w:rsidRPr="00CF7E11">
        <w:rPr>
          <w:rFonts w:ascii="Times New Roman" w:hAnsi="Times New Roman"/>
          <w:color w:val="auto"/>
          <w:sz w:val="26"/>
        </w:rPr>
        <w:t>табакокурения</w:t>
      </w:r>
      <w:proofErr w:type="spellEnd"/>
      <w:r w:rsidRPr="00CF7E11">
        <w:rPr>
          <w:rFonts w:ascii="Times New Roman" w:hAnsi="Times New Roman"/>
          <w:color w:val="auto"/>
          <w:sz w:val="26"/>
        </w:rPr>
        <w:t xml:space="preserve">, алкоголизма, наркомании в молодежной среде проводится через беседы, встречи с молодёжью. Осуществляется патриотическое </w:t>
      </w:r>
      <w:r w:rsidRPr="00CF7E11">
        <w:rPr>
          <w:rFonts w:ascii="Times New Roman" w:hAnsi="Times New Roman"/>
          <w:color w:val="auto"/>
          <w:sz w:val="26"/>
        </w:rPr>
        <w:lastRenderedPageBreak/>
        <w:t>воспитание молодежи. Приоритетными направлениями, которых являются вопросы образования, воспитания, охраны здоровья, создание условий для физического и духовного развития молодежи решение вопросов занятости и отдыха. Молодёжными мероприятиями охвачено 75 % от общей численности молодёжи.</w:t>
      </w:r>
    </w:p>
    <w:p w:rsidR="006C62AF" w:rsidRPr="00CF7E11" w:rsidRDefault="00971C7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В целях организации временного трудоустройства несовершеннолетних граждан в возрасте от 14 до 18 лет в свободное от учебы время за летний период 202</w:t>
      </w:r>
      <w:r w:rsidR="00AB50E8" w:rsidRPr="00CF7E11">
        <w:rPr>
          <w:rFonts w:ascii="Times New Roman" w:hAnsi="Times New Roman"/>
          <w:color w:val="auto"/>
          <w:sz w:val="26"/>
        </w:rPr>
        <w:t>2</w:t>
      </w:r>
      <w:r w:rsidRPr="00CF7E11">
        <w:rPr>
          <w:rFonts w:ascii="Times New Roman" w:hAnsi="Times New Roman"/>
          <w:color w:val="auto"/>
          <w:sz w:val="26"/>
        </w:rPr>
        <w:t xml:space="preserve"> года трудоустроено </w:t>
      </w:r>
      <w:r w:rsidR="00AB50E8" w:rsidRPr="00CF7E11">
        <w:rPr>
          <w:rFonts w:ascii="Times New Roman" w:hAnsi="Times New Roman"/>
          <w:color w:val="auto"/>
          <w:sz w:val="26"/>
        </w:rPr>
        <w:t>4</w:t>
      </w:r>
      <w:r w:rsidRPr="00CF7E11">
        <w:rPr>
          <w:rFonts w:ascii="Times New Roman" w:hAnsi="Times New Roman"/>
          <w:color w:val="auto"/>
          <w:sz w:val="26"/>
        </w:rPr>
        <w:t xml:space="preserve"> подростк</w:t>
      </w:r>
      <w:r w:rsidR="00AB50E8" w:rsidRPr="00CF7E11">
        <w:rPr>
          <w:rFonts w:ascii="Times New Roman" w:hAnsi="Times New Roman"/>
          <w:color w:val="auto"/>
          <w:sz w:val="26"/>
        </w:rPr>
        <w:t>а</w:t>
      </w:r>
      <w:r w:rsidRPr="00CF7E11">
        <w:rPr>
          <w:rFonts w:ascii="Times New Roman" w:hAnsi="Times New Roman"/>
          <w:color w:val="auto"/>
          <w:sz w:val="26"/>
        </w:rPr>
        <w:t xml:space="preserve">. </w:t>
      </w:r>
    </w:p>
    <w:p w:rsidR="006C62AF" w:rsidRPr="00CF7E11" w:rsidRDefault="00971C7B">
      <w:pPr>
        <w:spacing w:after="0" w:line="240" w:lineRule="auto"/>
        <w:ind w:right="-136" w:firstLine="567"/>
        <w:contextualSpacing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Приоритетным направлением развития физкультуры и спорта в поселении - создание условий для занятий населения физкультурой и спортом. Всего систематически занимающихся спортом жителей поселения – 35 % от общего числа жителей.</w:t>
      </w:r>
    </w:p>
    <w:p w:rsidR="006C62AF" w:rsidRPr="00CF7E11" w:rsidRDefault="006C62AF">
      <w:pPr>
        <w:spacing w:after="0" w:line="240" w:lineRule="auto"/>
        <w:ind w:left="-284" w:right="-136" w:firstLine="568"/>
        <w:contextualSpacing/>
        <w:jc w:val="both"/>
        <w:rPr>
          <w:rFonts w:ascii="Times New Roman" w:hAnsi="Times New Roman"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left="-284" w:right="-136" w:firstLine="568"/>
        <w:contextualSpacing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Культура</w:t>
      </w:r>
    </w:p>
    <w:p w:rsidR="006C62AF" w:rsidRPr="00CF7E11" w:rsidRDefault="00971C7B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Основными задачами развития сферы культуры являются предоставление культурно-досуговых, информационно-просветительских, развлекательных, консультационных и иных услуг населению и организациям, обеспечение деятельности, направленной на организацию досуга населения и развитие самодеятельного художественного творчества. Вышеуказанные мероприятия реализуются в рамках подпрограммы «Организация досуга услугами культуры и библиотечного обслуживания населения в сельском поселении Артюшкино».</w:t>
      </w:r>
    </w:p>
    <w:p w:rsidR="006C62AF" w:rsidRPr="00CF7E11" w:rsidRDefault="00971C7B">
      <w:pPr>
        <w:widowControl w:val="0"/>
        <w:tabs>
          <w:tab w:val="left" w:pos="2044"/>
          <w:tab w:val="left" w:pos="3552"/>
          <w:tab w:val="left" w:pos="4783"/>
          <w:tab w:val="left" w:pos="5159"/>
          <w:tab w:val="left" w:pos="6358"/>
          <w:tab w:val="left" w:pos="7694"/>
          <w:tab w:val="left" w:pos="8830"/>
        </w:tabs>
        <w:spacing w:after="0" w:line="240" w:lineRule="auto"/>
        <w:ind w:right="-10" w:firstLine="708"/>
        <w:jc w:val="both"/>
        <w:rPr>
          <w:rFonts w:ascii="Times New Roman" w:hAnsi="Times New Roman"/>
          <w:color w:val="auto"/>
          <w:sz w:val="24"/>
        </w:rPr>
      </w:pPr>
      <w:r w:rsidRPr="00CF7E11">
        <w:rPr>
          <w:rFonts w:ascii="Times New Roman" w:hAnsi="Times New Roman"/>
          <w:color w:val="auto"/>
          <w:sz w:val="26"/>
        </w:rPr>
        <w:t>С</w:t>
      </w:r>
      <w:r w:rsidRPr="00CF7E11">
        <w:rPr>
          <w:rFonts w:ascii="Times New Roman" w:hAnsi="Times New Roman"/>
          <w:color w:val="auto"/>
          <w:spacing w:val="1"/>
          <w:sz w:val="26"/>
        </w:rPr>
        <w:t>т</w:t>
      </w:r>
      <w:r w:rsidRPr="00CF7E11">
        <w:rPr>
          <w:rFonts w:ascii="Times New Roman" w:hAnsi="Times New Roman"/>
          <w:color w:val="auto"/>
          <w:spacing w:val="2"/>
          <w:sz w:val="26"/>
        </w:rPr>
        <w:t>р</w:t>
      </w:r>
      <w:r w:rsidRPr="00CF7E11">
        <w:rPr>
          <w:rFonts w:ascii="Times New Roman" w:hAnsi="Times New Roman"/>
          <w:color w:val="auto"/>
          <w:spacing w:val="-6"/>
          <w:sz w:val="26"/>
        </w:rPr>
        <w:t>у</w:t>
      </w:r>
      <w:r w:rsidRPr="00CF7E11">
        <w:rPr>
          <w:rFonts w:ascii="Times New Roman" w:hAnsi="Times New Roman"/>
          <w:color w:val="auto"/>
          <w:sz w:val="26"/>
        </w:rPr>
        <w:t>к</w:t>
      </w:r>
      <w:r w:rsidRPr="00CF7E11">
        <w:rPr>
          <w:rFonts w:ascii="Times New Roman" w:hAnsi="Times New Roman"/>
          <w:color w:val="auto"/>
          <w:spacing w:val="5"/>
          <w:sz w:val="26"/>
        </w:rPr>
        <w:t>т</w:t>
      </w:r>
      <w:r w:rsidRPr="00CF7E11">
        <w:rPr>
          <w:rFonts w:ascii="Times New Roman" w:hAnsi="Times New Roman"/>
          <w:color w:val="auto"/>
          <w:spacing w:val="-4"/>
          <w:sz w:val="26"/>
        </w:rPr>
        <w:t>у</w:t>
      </w:r>
      <w:r w:rsidRPr="00CF7E11">
        <w:rPr>
          <w:rFonts w:ascii="Times New Roman" w:hAnsi="Times New Roman"/>
          <w:color w:val="auto"/>
          <w:sz w:val="26"/>
        </w:rPr>
        <w:t>ра</w:t>
      </w:r>
      <w:r w:rsidRPr="00CF7E11">
        <w:rPr>
          <w:rFonts w:ascii="Times New Roman" w:hAnsi="Times New Roman"/>
          <w:color w:val="auto"/>
          <w:sz w:val="26"/>
        </w:rPr>
        <w:tab/>
      </w:r>
      <w:r w:rsidRPr="00CF7E11">
        <w:rPr>
          <w:rFonts w:ascii="Times New Roman" w:hAnsi="Times New Roman"/>
          <w:color w:val="auto"/>
          <w:spacing w:val="-4"/>
          <w:sz w:val="26"/>
        </w:rPr>
        <w:t>у</w:t>
      </w:r>
      <w:r w:rsidRPr="00CF7E11">
        <w:rPr>
          <w:rFonts w:ascii="Times New Roman" w:hAnsi="Times New Roman"/>
          <w:color w:val="auto"/>
          <w:sz w:val="26"/>
        </w:rPr>
        <w:t>чреж</w:t>
      </w:r>
      <w:r w:rsidRPr="00CF7E11">
        <w:rPr>
          <w:rFonts w:ascii="Times New Roman" w:hAnsi="Times New Roman"/>
          <w:color w:val="auto"/>
          <w:spacing w:val="2"/>
          <w:sz w:val="26"/>
        </w:rPr>
        <w:t>д</w:t>
      </w:r>
      <w:r w:rsidRPr="00CF7E11">
        <w:rPr>
          <w:rFonts w:ascii="Times New Roman" w:hAnsi="Times New Roman"/>
          <w:color w:val="auto"/>
          <w:sz w:val="26"/>
        </w:rPr>
        <w:t>е</w:t>
      </w:r>
      <w:r w:rsidRPr="00CF7E11">
        <w:rPr>
          <w:rFonts w:ascii="Times New Roman" w:hAnsi="Times New Roman"/>
          <w:color w:val="auto"/>
          <w:spacing w:val="1"/>
          <w:sz w:val="26"/>
        </w:rPr>
        <w:t>н</w:t>
      </w:r>
      <w:r w:rsidRPr="00CF7E11">
        <w:rPr>
          <w:rFonts w:ascii="Times New Roman" w:hAnsi="Times New Roman"/>
          <w:color w:val="auto"/>
          <w:sz w:val="26"/>
        </w:rPr>
        <w:t>ий</w:t>
      </w:r>
      <w:r w:rsidRPr="00CF7E11">
        <w:rPr>
          <w:rFonts w:ascii="Times New Roman" w:hAnsi="Times New Roman"/>
          <w:color w:val="auto"/>
          <w:sz w:val="26"/>
        </w:rPr>
        <w:tab/>
      </w:r>
      <w:r w:rsidRPr="00CF7E11">
        <w:rPr>
          <w:rFonts w:ascii="Times New Roman" w:hAnsi="Times New Roman"/>
          <w:color w:val="auto"/>
          <w:spacing w:val="3"/>
          <w:sz w:val="26"/>
        </w:rPr>
        <w:t>к</w:t>
      </w:r>
      <w:r w:rsidRPr="00CF7E11">
        <w:rPr>
          <w:rFonts w:ascii="Times New Roman" w:hAnsi="Times New Roman"/>
          <w:color w:val="auto"/>
          <w:spacing w:val="-6"/>
          <w:sz w:val="26"/>
        </w:rPr>
        <w:t>у</w:t>
      </w:r>
      <w:r w:rsidRPr="00CF7E11">
        <w:rPr>
          <w:rFonts w:ascii="Times New Roman" w:hAnsi="Times New Roman"/>
          <w:color w:val="auto"/>
          <w:sz w:val="26"/>
        </w:rPr>
        <w:t>ль</w:t>
      </w:r>
      <w:r w:rsidRPr="00CF7E11">
        <w:rPr>
          <w:rFonts w:ascii="Times New Roman" w:hAnsi="Times New Roman"/>
          <w:color w:val="auto"/>
          <w:spacing w:val="5"/>
          <w:sz w:val="26"/>
        </w:rPr>
        <w:t>т</w:t>
      </w:r>
      <w:r w:rsidRPr="00CF7E11">
        <w:rPr>
          <w:rFonts w:ascii="Times New Roman" w:hAnsi="Times New Roman"/>
          <w:color w:val="auto"/>
          <w:spacing w:val="-4"/>
          <w:sz w:val="26"/>
        </w:rPr>
        <w:t>у</w:t>
      </w:r>
      <w:r w:rsidRPr="00CF7E11">
        <w:rPr>
          <w:rFonts w:ascii="Times New Roman" w:hAnsi="Times New Roman"/>
          <w:color w:val="auto"/>
          <w:sz w:val="26"/>
        </w:rPr>
        <w:t>ры</w:t>
      </w:r>
      <w:r w:rsidRPr="00CF7E11">
        <w:rPr>
          <w:rFonts w:ascii="Times New Roman" w:hAnsi="Times New Roman"/>
          <w:color w:val="auto"/>
          <w:sz w:val="26"/>
        </w:rPr>
        <w:tab/>
        <w:t>в</w:t>
      </w:r>
      <w:r w:rsidRPr="00CF7E11">
        <w:rPr>
          <w:rFonts w:ascii="Times New Roman" w:hAnsi="Times New Roman"/>
          <w:color w:val="auto"/>
          <w:sz w:val="26"/>
        </w:rPr>
        <w:tab/>
      </w:r>
      <w:r w:rsidRPr="00CF7E11">
        <w:rPr>
          <w:rFonts w:ascii="Times New Roman" w:hAnsi="Times New Roman"/>
          <w:color w:val="auto"/>
          <w:spacing w:val="1"/>
          <w:sz w:val="26"/>
        </w:rPr>
        <w:t>с</w:t>
      </w:r>
      <w:r w:rsidRPr="00CF7E11">
        <w:rPr>
          <w:rFonts w:ascii="Times New Roman" w:hAnsi="Times New Roman"/>
          <w:color w:val="auto"/>
          <w:sz w:val="26"/>
        </w:rPr>
        <w:t>ельском</w:t>
      </w:r>
      <w:r w:rsidRPr="00CF7E11">
        <w:rPr>
          <w:rFonts w:ascii="Times New Roman" w:hAnsi="Times New Roman"/>
          <w:color w:val="auto"/>
          <w:sz w:val="26"/>
        </w:rPr>
        <w:tab/>
        <w:t>посел</w:t>
      </w:r>
      <w:r w:rsidRPr="00CF7E11">
        <w:rPr>
          <w:rFonts w:ascii="Times New Roman" w:hAnsi="Times New Roman"/>
          <w:color w:val="auto"/>
          <w:spacing w:val="-1"/>
          <w:sz w:val="26"/>
        </w:rPr>
        <w:t>е</w:t>
      </w:r>
      <w:r w:rsidRPr="00CF7E11">
        <w:rPr>
          <w:rFonts w:ascii="Times New Roman" w:hAnsi="Times New Roman"/>
          <w:color w:val="auto"/>
          <w:spacing w:val="1"/>
          <w:sz w:val="26"/>
        </w:rPr>
        <w:t>н</w:t>
      </w:r>
      <w:r w:rsidRPr="00CF7E11">
        <w:rPr>
          <w:rFonts w:ascii="Times New Roman" w:hAnsi="Times New Roman"/>
          <w:color w:val="auto"/>
          <w:sz w:val="26"/>
        </w:rPr>
        <w:t>ии</w:t>
      </w:r>
      <w:r w:rsidRPr="00CF7E11">
        <w:rPr>
          <w:rFonts w:ascii="Times New Roman" w:hAnsi="Times New Roman"/>
          <w:color w:val="auto"/>
          <w:sz w:val="26"/>
        </w:rPr>
        <w:tab/>
        <w:t>Артюшкино представл</w:t>
      </w:r>
      <w:r w:rsidRPr="00CF7E11">
        <w:rPr>
          <w:rFonts w:ascii="Times New Roman" w:hAnsi="Times New Roman"/>
          <w:color w:val="auto"/>
          <w:spacing w:val="-1"/>
          <w:sz w:val="26"/>
        </w:rPr>
        <w:t>е</w:t>
      </w:r>
      <w:r w:rsidRPr="00CF7E11">
        <w:rPr>
          <w:rFonts w:ascii="Times New Roman" w:hAnsi="Times New Roman"/>
          <w:color w:val="auto"/>
          <w:sz w:val="26"/>
        </w:rPr>
        <w:t xml:space="preserve">на </w:t>
      </w:r>
      <w:proofErr w:type="spellStart"/>
      <w:r w:rsidRPr="00CF7E11">
        <w:rPr>
          <w:rFonts w:ascii="Times New Roman" w:hAnsi="Times New Roman"/>
          <w:color w:val="auto"/>
          <w:sz w:val="26"/>
        </w:rPr>
        <w:t>Костюнькинским</w:t>
      </w:r>
      <w:proofErr w:type="spellEnd"/>
      <w:r w:rsidRPr="00CF7E11">
        <w:rPr>
          <w:rFonts w:ascii="Times New Roman" w:hAnsi="Times New Roman"/>
          <w:color w:val="auto"/>
          <w:sz w:val="26"/>
        </w:rPr>
        <w:t xml:space="preserve"> </w:t>
      </w:r>
      <w:r w:rsidRPr="00CF7E11">
        <w:rPr>
          <w:rFonts w:ascii="Times New Roman" w:hAnsi="Times New Roman"/>
          <w:color w:val="auto"/>
          <w:spacing w:val="42"/>
          <w:sz w:val="26"/>
        </w:rPr>
        <w:t xml:space="preserve"> </w:t>
      </w:r>
      <w:r w:rsidRPr="00CF7E11">
        <w:rPr>
          <w:rFonts w:ascii="Times New Roman" w:hAnsi="Times New Roman"/>
          <w:color w:val="auto"/>
          <w:sz w:val="26"/>
        </w:rPr>
        <w:t>с</w:t>
      </w:r>
      <w:r w:rsidRPr="00CF7E11">
        <w:rPr>
          <w:rFonts w:ascii="Times New Roman" w:hAnsi="Times New Roman"/>
          <w:color w:val="auto"/>
          <w:spacing w:val="-1"/>
          <w:sz w:val="26"/>
        </w:rPr>
        <w:t>е</w:t>
      </w:r>
      <w:r w:rsidRPr="00CF7E11">
        <w:rPr>
          <w:rFonts w:ascii="Times New Roman" w:hAnsi="Times New Roman"/>
          <w:color w:val="auto"/>
          <w:sz w:val="26"/>
        </w:rPr>
        <w:t>л</w:t>
      </w:r>
      <w:r w:rsidRPr="00CF7E11">
        <w:rPr>
          <w:rFonts w:ascii="Times New Roman" w:hAnsi="Times New Roman"/>
          <w:color w:val="auto"/>
          <w:spacing w:val="1"/>
          <w:sz w:val="26"/>
        </w:rPr>
        <w:t>ь</w:t>
      </w:r>
      <w:r w:rsidRPr="00CF7E11">
        <w:rPr>
          <w:rFonts w:ascii="Times New Roman" w:hAnsi="Times New Roman"/>
          <w:color w:val="auto"/>
          <w:sz w:val="26"/>
        </w:rPr>
        <w:t>ским</w:t>
      </w:r>
      <w:r w:rsidRPr="00CF7E11">
        <w:rPr>
          <w:rFonts w:ascii="Times New Roman" w:hAnsi="Times New Roman"/>
          <w:color w:val="auto"/>
          <w:spacing w:val="41"/>
          <w:sz w:val="26"/>
        </w:rPr>
        <w:t xml:space="preserve"> </w:t>
      </w:r>
      <w:r w:rsidRPr="00CF7E11">
        <w:rPr>
          <w:rFonts w:ascii="Times New Roman" w:hAnsi="Times New Roman"/>
          <w:color w:val="auto"/>
          <w:sz w:val="26"/>
        </w:rPr>
        <w:t>домом</w:t>
      </w:r>
      <w:r w:rsidRPr="00CF7E11">
        <w:rPr>
          <w:rFonts w:ascii="Times New Roman" w:hAnsi="Times New Roman"/>
          <w:color w:val="auto"/>
          <w:spacing w:val="42"/>
          <w:sz w:val="26"/>
        </w:rPr>
        <w:t xml:space="preserve"> </w:t>
      </w:r>
      <w:r w:rsidRPr="00CF7E11">
        <w:rPr>
          <w:rFonts w:ascii="Times New Roman" w:hAnsi="Times New Roman"/>
          <w:color w:val="auto"/>
          <w:spacing w:val="3"/>
          <w:sz w:val="26"/>
        </w:rPr>
        <w:t>к</w:t>
      </w:r>
      <w:r w:rsidRPr="00CF7E11">
        <w:rPr>
          <w:rFonts w:ascii="Times New Roman" w:hAnsi="Times New Roman"/>
          <w:color w:val="auto"/>
          <w:spacing w:val="-4"/>
          <w:sz w:val="26"/>
        </w:rPr>
        <w:t>у</w:t>
      </w:r>
      <w:r w:rsidRPr="00CF7E11">
        <w:rPr>
          <w:rFonts w:ascii="Times New Roman" w:hAnsi="Times New Roman"/>
          <w:color w:val="auto"/>
          <w:sz w:val="26"/>
        </w:rPr>
        <w:t>ль</w:t>
      </w:r>
      <w:r w:rsidRPr="00CF7E11">
        <w:rPr>
          <w:rFonts w:ascii="Times New Roman" w:hAnsi="Times New Roman"/>
          <w:color w:val="auto"/>
          <w:spacing w:val="3"/>
          <w:sz w:val="26"/>
        </w:rPr>
        <w:t>т</w:t>
      </w:r>
      <w:r w:rsidRPr="00CF7E11">
        <w:rPr>
          <w:rFonts w:ascii="Times New Roman" w:hAnsi="Times New Roman"/>
          <w:color w:val="auto"/>
          <w:spacing w:val="-4"/>
          <w:sz w:val="26"/>
        </w:rPr>
        <w:t>у</w:t>
      </w:r>
      <w:r w:rsidRPr="00CF7E11">
        <w:rPr>
          <w:rFonts w:ascii="Times New Roman" w:hAnsi="Times New Roman"/>
          <w:color w:val="auto"/>
          <w:sz w:val="26"/>
        </w:rPr>
        <w:t>ры,</w:t>
      </w:r>
      <w:r w:rsidRPr="00CF7E11">
        <w:rPr>
          <w:rFonts w:ascii="Times New Roman" w:hAnsi="Times New Roman"/>
          <w:color w:val="auto"/>
          <w:spacing w:val="145"/>
          <w:sz w:val="26"/>
        </w:rPr>
        <w:t xml:space="preserve"> </w:t>
      </w:r>
      <w:r w:rsidRPr="00CF7E11">
        <w:rPr>
          <w:rFonts w:ascii="Times New Roman" w:hAnsi="Times New Roman"/>
          <w:color w:val="auto"/>
          <w:sz w:val="26"/>
        </w:rPr>
        <w:t>и</w:t>
      </w:r>
      <w:r w:rsidRPr="00CF7E11">
        <w:rPr>
          <w:rFonts w:ascii="Times New Roman" w:hAnsi="Times New Roman"/>
          <w:color w:val="auto"/>
          <w:spacing w:val="44"/>
          <w:sz w:val="26"/>
        </w:rPr>
        <w:t xml:space="preserve"> </w:t>
      </w:r>
      <w:proofErr w:type="spellStart"/>
      <w:r w:rsidRPr="00CF7E11">
        <w:rPr>
          <w:rFonts w:ascii="Times New Roman" w:hAnsi="Times New Roman"/>
          <w:color w:val="auto"/>
          <w:sz w:val="26"/>
        </w:rPr>
        <w:t>Разъездкондурчинским</w:t>
      </w:r>
      <w:proofErr w:type="spellEnd"/>
      <w:r w:rsidRPr="00CF7E11">
        <w:rPr>
          <w:rFonts w:ascii="Times New Roman" w:hAnsi="Times New Roman"/>
          <w:color w:val="auto"/>
          <w:spacing w:val="42"/>
          <w:sz w:val="26"/>
        </w:rPr>
        <w:t xml:space="preserve"> </w:t>
      </w:r>
      <w:r w:rsidRPr="00CF7E11">
        <w:rPr>
          <w:rFonts w:ascii="Times New Roman" w:hAnsi="Times New Roman"/>
          <w:color w:val="auto"/>
          <w:sz w:val="26"/>
        </w:rPr>
        <w:t>сельским</w:t>
      </w:r>
      <w:r w:rsidRPr="00CF7E11">
        <w:rPr>
          <w:rFonts w:ascii="Times New Roman" w:hAnsi="Times New Roman"/>
          <w:color w:val="auto"/>
          <w:spacing w:val="42"/>
          <w:sz w:val="26"/>
        </w:rPr>
        <w:t xml:space="preserve"> </w:t>
      </w:r>
      <w:r w:rsidRPr="00CF7E11">
        <w:rPr>
          <w:rFonts w:ascii="Times New Roman" w:hAnsi="Times New Roman"/>
          <w:color w:val="auto"/>
          <w:spacing w:val="1"/>
          <w:sz w:val="26"/>
        </w:rPr>
        <w:t>к</w:t>
      </w:r>
      <w:r w:rsidRPr="00CF7E11">
        <w:rPr>
          <w:rFonts w:ascii="Times New Roman" w:hAnsi="Times New Roman"/>
          <w:color w:val="auto"/>
          <w:spacing w:val="2"/>
          <w:sz w:val="26"/>
        </w:rPr>
        <w:t>л</w:t>
      </w:r>
      <w:r w:rsidRPr="00CF7E11">
        <w:rPr>
          <w:rFonts w:ascii="Times New Roman" w:hAnsi="Times New Roman"/>
          <w:color w:val="auto"/>
          <w:spacing w:val="-6"/>
          <w:sz w:val="26"/>
        </w:rPr>
        <w:t>у</w:t>
      </w:r>
      <w:r w:rsidRPr="00CF7E11">
        <w:rPr>
          <w:rFonts w:ascii="Times New Roman" w:hAnsi="Times New Roman"/>
          <w:color w:val="auto"/>
          <w:sz w:val="26"/>
        </w:rPr>
        <w:t>б</w:t>
      </w:r>
      <w:r w:rsidRPr="00CF7E11">
        <w:rPr>
          <w:rFonts w:ascii="Times New Roman" w:hAnsi="Times New Roman"/>
          <w:color w:val="auto"/>
          <w:spacing w:val="2"/>
          <w:sz w:val="26"/>
        </w:rPr>
        <w:t>о</w:t>
      </w:r>
      <w:r w:rsidRPr="00CF7E11">
        <w:rPr>
          <w:rFonts w:ascii="Times New Roman" w:hAnsi="Times New Roman"/>
          <w:color w:val="auto"/>
          <w:sz w:val="26"/>
        </w:rPr>
        <w:t>м, Больше-</w:t>
      </w:r>
      <w:proofErr w:type="spellStart"/>
      <w:r w:rsidRPr="00CF7E11">
        <w:rPr>
          <w:rFonts w:ascii="Times New Roman" w:hAnsi="Times New Roman"/>
          <w:color w:val="auto"/>
          <w:sz w:val="26"/>
        </w:rPr>
        <w:t>Тархановским</w:t>
      </w:r>
      <w:proofErr w:type="spellEnd"/>
      <w:r w:rsidRPr="00CF7E11">
        <w:rPr>
          <w:rFonts w:ascii="Times New Roman" w:hAnsi="Times New Roman"/>
          <w:color w:val="auto"/>
          <w:sz w:val="26"/>
        </w:rPr>
        <w:t xml:space="preserve"> сельским клубом </w:t>
      </w:r>
      <w:r w:rsidRPr="00CF7E11">
        <w:rPr>
          <w:rFonts w:ascii="Times New Roman" w:hAnsi="Times New Roman"/>
          <w:color w:val="auto"/>
          <w:spacing w:val="42"/>
          <w:sz w:val="26"/>
        </w:rPr>
        <w:t xml:space="preserve"> </w:t>
      </w:r>
      <w:r w:rsidRPr="00CF7E11">
        <w:rPr>
          <w:rFonts w:ascii="Times New Roman" w:hAnsi="Times New Roman"/>
          <w:color w:val="auto"/>
          <w:sz w:val="26"/>
        </w:rPr>
        <w:t>и</w:t>
      </w:r>
      <w:r w:rsidRPr="00CF7E11">
        <w:rPr>
          <w:rFonts w:ascii="Times New Roman" w:hAnsi="Times New Roman"/>
          <w:color w:val="auto"/>
          <w:spacing w:val="44"/>
          <w:sz w:val="26"/>
        </w:rPr>
        <w:t xml:space="preserve"> </w:t>
      </w:r>
      <w:proofErr w:type="spellStart"/>
      <w:r w:rsidRPr="00CF7E11">
        <w:rPr>
          <w:rFonts w:ascii="Times New Roman" w:hAnsi="Times New Roman"/>
          <w:color w:val="auto"/>
          <w:sz w:val="26"/>
        </w:rPr>
        <w:t>Костюнькинской</w:t>
      </w:r>
      <w:proofErr w:type="spellEnd"/>
      <w:r w:rsidRPr="00CF7E11">
        <w:rPr>
          <w:rFonts w:ascii="Times New Roman" w:hAnsi="Times New Roman"/>
          <w:color w:val="auto"/>
          <w:sz w:val="26"/>
        </w:rPr>
        <w:t xml:space="preserve"> сельской б</w:t>
      </w:r>
      <w:r w:rsidRPr="00CF7E11">
        <w:rPr>
          <w:rFonts w:ascii="Times New Roman" w:hAnsi="Times New Roman"/>
          <w:color w:val="auto"/>
          <w:spacing w:val="1"/>
          <w:sz w:val="26"/>
        </w:rPr>
        <w:t>и</w:t>
      </w:r>
      <w:r w:rsidRPr="00CF7E11">
        <w:rPr>
          <w:rFonts w:ascii="Times New Roman" w:hAnsi="Times New Roman"/>
          <w:color w:val="auto"/>
          <w:sz w:val="26"/>
        </w:rPr>
        <w:t>бл</w:t>
      </w:r>
      <w:r w:rsidRPr="00CF7E11">
        <w:rPr>
          <w:rFonts w:ascii="Times New Roman" w:hAnsi="Times New Roman"/>
          <w:color w:val="auto"/>
          <w:spacing w:val="2"/>
          <w:sz w:val="26"/>
        </w:rPr>
        <w:t>и</w:t>
      </w:r>
      <w:r w:rsidRPr="00CF7E11">
        <w:rPr>
          <w:rFonts w:ascii="Times New Roman" w:hAnsi="Times New Roman"/>
          <w:color w:val="auto"/>
          <w:spacing w:val="-2"/>
          <w:sz w:val="26"/>
        </w:rPr>
        <w:t>о</w:t>
      </w:r>
      <w:r w:rsidRPr="00CF7E11">
        <w:rPr>
          <w:rFonts w:ascii="Times New Roman" w:hAnsi="Times New Roman"/>
          <w:color w:val="auto"/>
          <w:sz w:val="26"/>
        </w:rPr>
        <w:t>текой</w:t>
      </w:r>
      <w:r w:rsidRPr="00CF7E11">
        <w:rPr>
          <w:rFonts w:ascii="Times New Roman" w:hAnsi="Times New Roman"/>
          <w:color w:val="auto"/>
          <w:sz w:val="24"/>
        </w:rPr>
        <w:t>.</w:t>
      </w:r>
    </w:p>
    <w:p w:rsidR="006C62AF" w:rsidRPr="00CF7E11" w:rsidRDefault="006C62AF">
      <w:pPr>
        <w:spacing w:after="0" w:line="240" w:lineRule="auto"/>
        <w:ind w:left="-284" w:right="-136" w:firstLine="568"/>
        <w:contextualSpacing/>
        <w:jc w:val="both"/>
        <w:rPr>
          <w:rFonts w:ascii="Times New Roman" w:hAnsi="Times New Roman"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left="-284" w:right="-136" w:firstLine="568"/>
        <w:contextualSpacing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Малое предпринимательство</w:t>
      </w:r>
    </w:p>
    <w:p w:rsidR="006C62AF" w:rsidRPr="00CF7E11" w:rsidRDefault="00971C7B">
      <w:pPr>
        <w:spacing w:after="0" w:line="240" w:lineRule="auto"/>
        <w:ind w:left="-284" w:right="-136" w:firstLine="568"/>
        <w:contextualSpacing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 xml:space="preserve">В поселении осуществляют свою деятельность 3 </w:t>
      </w:r>
      <w:proofErr w:type="gramStart"/>
      <w:r w:rsidRPr="00CF7E11">
        <w:rPr>
          <w:rFonts w:ascii="Times New Roman" w:hAnsi="Times New Roman"/>
          <w:color w:val="auto"/>
          <w:sz w:val="26"/>
        </w:rPr>
        <w:t>индивидуальных</w:t>
      </w:r>
      <w:proofErr w:type="gramEnd"/>
      <w:r w:rsidRPr="00CF7E11">
        <w:rPr>
          <w:rFonts w:ascii="Times New Roman" w:hAnsi="Times New Roman"/>
          <w:color w:val="auto"/>
          <w:sz w:val="26"/>
        </w:rPr>
        <w:t xml:space="preserve"> предпринимателя в сфере розничной торговли. За 202</w:t>
      </w:r>
      <w:r w:rsidR="00AB50E8" w:rsidRPr="00CF7E11">
        <w:rPr>
          <w:rFonts w:ascii="Times New Roman" w:hAnsi="Times New Roman"/>
          <w:color w:val="auto"/>
          <w:sz w:val="26"/>
        </w:rPr>
        <w:t>2</w:t>
      </w:r>
      <w:r w:rsidRPr="00CF7E11">
        <w:rPr>
          <w:rFonts w:ascii="Times New Roman" w:hAnsi="Times New Roman"/>
          <w:color w:val="auto"/>
          <w:sz w:val="26"/>
        </w:rPr>
        <w:t xml:space="preserve"> год зарегистрировано 2</w:t>
      </w:r>
      <w:r w:rsidR="00AB50E8" w:rsidRPr="00CF7E11">
        <w:rPr>
          <w:rFonts w:ascii="Times New Roman" w:hAnsi="Times New Roman"/>
          <w:color w:val="auto"/>
          <w:sz w:val="26"/>
        </w:rPr>
        <w:t>0</w:t>
      </w:r>
      <w:r w:rsidRPr="00CF7E11">
        <w:rPr>
          <w:rFonts w:ascii="Times New Roman" w:hAnsi="Times New Roman"/>
          <w:color w:val="auto"/>
          <w:sz w:val="26"/>
        </w:rPr>
        <w:t xml:space="preserve"> </w:t>
      </w:r>
      <w:proofErr w:type="spellStart"/>
      <w:r w:rsidRPr="00CF7E11">
        <w:rPr>
          <w:rFonts w:ascii="Times New Roman" w:hAnsi="Times New Roman"/>
          <w:color w:val="auto"/>
          <w:sz w:val="26"/>
        </w:rPr>
        <w:t>самозанятых</w:t>
      </w:r>
      <w:proofErr w:type="spellEnd"/>
      <w:r w:rsidRPr="00CF7E11">
        <w:rPr>
          <w:rFonts w:ascii="Times New Roman" w:hAnsi="Times New Roman"/>
          <w:color w:val="auto"/>
          <w:sz w:val="26"/>
        </w:rPr>
        <w:t xml:space="preserve"> гражданина. Значительных изменений в количестве и структуре малого предпринимательства на перспективу не ожидается</w:t>
      </w:r>
    </w:p>
    <w:p w:rsidR="006C62AF" w:rsidRPr="00CF7E11" w:rsidRDefault="006C62AF">
      <w:pPr>
        <w:spacing w:after="0" w:line="240" w:lineRule="auto"/>
        <w:ind w:left="-284" w:right="-136" w:firstLine="568"/>
        <w:contextualSpacing/>
        <w:jc w:val="both"/>
        <w:rPr>
          <w:rFonts w:ascii="Times New Roman" w:hAnsi="Times New Roman"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left="-284" w:right="-136" w:firstLine="568"/>
        <w:contextualSpacing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Сельское хозяйство</w:t>
      </w:r>
    </w:p>
    <w:p w:rsidR="006C62AF" w:rsidRPr="00CF7E11" w:rsidRDefault="00971C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В силу того, что поселение состоит из пяти населенных пунктов, производственная сфера поселения представлена сельскохозяйственным производством, состоящим из личных подсобных хозяйств населения, в которых содержатся: крупный рогатый скот 96 голов, 1 лошадь, свиней 163 головы, овец и коз 149 голов, птиц 800, пчелосемей 70.</w:t>
      </w:r>
    </w:p>
    <w:p w:rsidR="006C62AF" w:rsidRPr="00CF7E11" w:rsidRDefault="00971C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Земли сельскохозяйственного назначения находятся в аренде в ООО «Колос».</w:t>
      </w:r>
    </w:p>
    <w:bookmarkEnd w:id="1"/>
    <w:p w:rsidR="00AB50E8" w:rsidRPr="00AB50E8" w:rsidRDefault="00AB50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</w:rPr>
      </w:pPr>
    </w:p>
    <w:sectPr w:rsidR="00AB50E8" w:rsidRPr="00AB50E8">
      <w:headerReference w:type="default" r:id="rId8"/>
      <w:pgSz w:w="11906" w:h="16838"/>
      <w:pgMar w:top="1134" w:right="567" w:bottom="1134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BD" w:rsidRDefault="002909BD">
      <w:pPr>
        <w:spacing w:after="0" w:line="240" w:lineRule="auto"/>
      </w:pPr>
      <w:r>
        <w:separator/>
      </w:r>
    </w:p>
  </w:endnote>
  <w:endnote w:type="continuationSeparator" w:id="0">
    <w:p w:rsidR="002909BD" w:rsidRDefault="0029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BD" w:rsidRDefault="002909BD">
      <w:pPr>
        <w:spacing w:after="0" w:line="240" w:lineRule="auto"/>
      </w:pPr>
      <w:r>
        <w:separator/>
      </w:r>
    </w:p>
  </w:footnote>
  <w:footnote w:type="continuationSeparator" w:id="0">
    <w:p w:rsidR="002909BD" w:rsidRDefault="0029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AF" w:rsidRDefault="006C62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AF" w:rsidRDefault="00971C7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F7E11">
      <w:rPr>
        <w:noProof/>
      </w:rPr>
      <w:t>4</w:t>
    </w:r>
    <w:r>
      <w:fldChar w:fldCharType="end"/>
    </w:r>
  </w:p>
  <w:p w:rsidR="006C62AF" w:rsidRDefault="006C62A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2AF"/>
    <w:rsid w:val="002909BD"/>
    <w:rsid w:val="002F0DB4"/>
    <w:rsid w:val="00596E83"/>
    <w:rsid w:val="00677A97"/>
    <w:rsid w:val="006C62AF"/>
    <w:rsid w:val="00971C7B"/>
    <w:rsid w:val="00A712BD"/>
    <w:rsid w:val="00AB50E8"/>
    <w:rsid w:val="00CB503A"/>
    <w:rsid w:val="00C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4"/>
    </w:rPr>
  </w:style>
  <w:style w:type="paragraph" w:styleId="a7">
    <w:name w:val="Body Text"/>
    <w:basedOn w:val="a"/>
    <w:link w:val="a8"/>
    <w:pPr>
      <w:spacing w:after="0" w:line="240" w:lineRule="auto"/>
    </w:pPr>
    <w:rPr>
      <w:rFonts w:ascii="Arial" w:hAnsi="Arial"/>
      <w:sz w:val="28"/>
    </w:rPr>
  </w:style>
  <w:style w:type="character" w:customStyle="1" w:styleId="a8">
    <w:name w:val="Основной текст Знак"/>
    <w:basedOn w:val="1"/>
    <w:link w:val="a7"/>
    <w:rPr>
      <w:rFonts w:ascii="Arial" w:hAnsi="Arial"/>
      <w:sz w:val="28"/>
    </w:rPr>
  </w:style>
  <w:style w:type="paragraph" w:customStyle="1" w:styleId="a9">
    <w:name w:val="Неразрешенное упоминание"/>
    <w:link w:val="aa"/>
    <w:rPr>
      <w:color w:val="605E5C"/>
      <w:shd w:val="clear" w:color="auto" w:fill="E1DFDD"/>
    </w:rPr>
  </w:style>
  <w:style w:type="character" w:customStyle="1" w:styleId="aa">
    <w:name w:val="Неразрешенное упоминание"/>
    <w:link w:val="a9"/>
    <w:rPr>
      <w:color w:val="605E5C"/>
      <w:shd w:val="clear" w:color="auto" w:fill="E1DFDD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customStyle="1" w:styleId="apple-style-span">
    <w:name w:val="apple-style-span"/>
    <w:basedOn w:val="14"/>
    <w:link w:val="apple-style-span0"/>
  </w:style>
  <w:style w:type="character" w:customStyle="1" w:styleId="apple-style-span0">
    <w:name w:val="apple-style-span"/>
    <w:basedOn w:val="15"/>
    <w:link w:val="apple-style-span"/>
  </w:style>
  <w:style w:type="paragraph" w:customStyle="1" w:styleId="msonospacing0">
    <w:name w:val="msonospacing"/>
    <w:basedOn w:val="a"/>
    <w:link w:val="msonospacing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spacing1">
    <w:name w:val="msonospacing"/>
    <w:basedOn w:val="1"/>
    <w:link w:val="msonospacing0"/>
    <w:rPr>
      <w:rFonts w:ascii="Times New Roman" w:hAnsi="Times New Roman"/>
      <w:sz w:val="24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paragraph" w:customStyle="1" w:styleId="p6">
    <w:name w:val="p6"/>
    <w:basedOn w:val="a"/>
    <w:link w:val="p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60">
    <w:name w:val="p6"/>
    <w:basedOn w:val="1"/>
    <w:link w:val="p6"/>
    <w:rPr>
      <w:rFonts w:ascii="Times New Roman" w:hAnsi="Times New Roman"/>
      <w:sz w:val="24"/>
    </w:rPr>
  </w:style>
  <w:style w:type="paragraph" w:styleId="af">
    <w:name w:val="Normal (Web)"/>
    <w:basedOn w:val="a"/>
    <w:link w:val="af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310">
    <w:name w:val="Основной текст 31"/>
    <w:basedOn w:val="a"/>
    <w:link w:val="311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311">
    <w:name w:val="Основной текст 31"/>
    <w:basedOn w:val="1"/>
    <w:link w:val="310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8">
    <w:name w:val="Гиперссылка1"/>
    <w:link w:val="af1"/>
    <w:rPr>
      <w:color w:val="0000FF"/>
      <w:u w:val="single"/>
    </w:rPr>
  </w:style>
  <w:style w:type="character" w:styleId="af1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af2">
    <w:name w:val="No Spacing"/>
    <w:link w:val="af3"/>
    <w:rPr>
      <w:rFonts w:ascii="Times New Roman" w:hAnsi="Times New Roman"/>
      <w:sz w:val="24"/>
    </w:rPr>
  </w:style>
  <w:style w:type="character" w:customStyle="1" w:styleId="af3">
    <w:name w:val="Без интервала Знак"/>
    <w:link w:val="af2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4">
    <w:name w:val="Нормальный (таблица)"/>
    <w:basedOn w:val="a"/>
    <w:next w:val="a"/>
    <w:link w:val="af5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5">
    <w:name w:val="Нормальный (таблица)"/>
    <w:basedOn w:val="1"/>
    <w:link w:val="a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5">
    <w:name w:val="Основной шрифт абзаца2"/>
  </w:style>
  <w:style w:type="paragraph" w:customStyle="1" w:styleId="textreview">
    <w:name w:val="text_review"/>
    <w:basedOn w:val="a"/>
    <w:link w:val="textreview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review0">
    <w:name w:val="text_review"/>
    <w:basedOn w:val="1"/>
    <w:link w:val="textreview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"/>
    <w:link w:val="af6"/>
    <w:rPr>
      <w:sz w:val="22"/>
    </w:rPr>
  </w:style>
  <w:style w:type="paragraph" w:customStyle="1" w:styleId="af8">
    <w:name w:val="Прижатый влево"/>
    <w:basedOn w:val="a"/>
    <w:next w:val="a"/>
    <w:link w:val="af9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f9">
    <w:name w:val="Прижатый влево"/>
    <w:basedOn w:val="1"/>
    <w:link w:val="af8"/>
    <w:rPr>
      <w:rFonts w:ascii="Arial" w:hAnsi="Arial"/>
      <w:sz w:val="24"/>
    </w:rPr>
  </w:style>
  <w:style w:type="paragraph" w:customStyle="1" w:styleId="afa">
    <w:name w:val="Цветовое выделение"/>
    <w:link w:val="afb"/>
    <w:rPr>
      <w:b/>
      <w:color w:val="000080"/>
    </w:rPr>
  </w:style>
  <w:style w:type="character" w:customStyle="1" w:styleId="afb">
    <w:name w:val="Цветовое выделение"/>
    <w:link w:val="afa"/>
    <w:rPr>
      <w:b/>
      <w:color w:val="000080"/>
    </w:rPr>
  </w:style>
  <w:style w:type="paragraph" w:styleId="afc">
    <w:name w:val="Subtitle"/>
    <w:basedOn w:val="a"/>
    <w:next w:val="a7"/>
    <w:link w:val="afd"/>
    <w:uiPriority w:val="11"/>
    <w:qFormat/>
    <w:pPr>
      <w:spacing w:after="0" w:line="240" w:lineRule="auto"/>
      <w:jc w:val="center"/>
    </w:pPr>
    <w:rPr>
      <w:rFonts w:ascii="Arial" w:hAnsi="Arial"/>
      <w:b/>
      <w:sz w:val="32"/>
    </w:rPr>
  </w:style>
  <w:style w:type="character" w:customStyle="1" w:styleId="afd">
    <w:name w:val="Подзаголовок Знак"/>
    <w:basedOn w:val="1"/>
    <w:link w:val="afc"/>
    <w:rPr>
      <w:rFonts w:ascii="Arial" w:hAnsi="Arial"/>
      <w:b/>
      <w:sz w:val="32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d">
    <w:name w:val="Название объекта1"/>
    <w:basedOn w:val="a"/>
    <w:link w:val="1e"/>
    <w:pPr>
      <w:spacing w:after="0" w:line="240" w:lineRule="auto"/>
      <w:jc w:val="center"/>
    </w:pPr>
    <w:rPr>
      <w:rFonts w:ascii="Arial" w:hAnsi="Arial"/>
      <w:b/>
      <w:sz w:val="24"/>
    </w:rPr>
  </w:style>
  <w:style w:type="character" w:customStyle="1" w:styleId="1e">
    <w:name w:val="Название объекта1"/>
    <w:basedOn w:val="1"/>
    <w:link w:val="1d"/>
    <w:rPr>
      <w:rFonts w:ascii="Arial" w:hAnsi="Arial"/>
      <w:b/>
      <w:sz w:val="24"/>
    </w:rPr>
  </w:style>
  <w:style w:type="paragraph" w:styleId="afe">
    <w:name w:val="Title"/>
    <w:next w:val="a"/>
    <w:link w:val="aff"/>
    <w:uiPriority w:val="10"/>
    <w:qFormat/>
    <w:rPr>
      <w:rFonts w:ascii="XO Thames" w:hAnsi="XO Thames"/>
      <w:b/>
      <w:sz w:val="52"/>
    </w:rPr>
  </w:style>
  <w:style w:type="character" w:customStyle="1" w:styleId="aff">
    <w:name w:val="Название Знак"/>
    <w:link w:val="af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f">
    <w:name w:val="Выделение1"/>
    <w:link w:val="1f0"/>
    <w:rPr>
      <w:i/>
    </w:rPr>
  </w:style>
  <w:style w:type="character" w:customStyle="1" w:styleId="1f0">
    <w:name w:val="Выделение1"/>
    <w:link w:val="1f"/>
    <w:rPr>
      <w:i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aff0">
    <w:name w:val="Гипертекстовая ссылка"/>
    <w:link w:val="aff1"/>
    <w:rPr>
      <w:rFonts w:ascii="Times New Roman" w:hAnsi="Times New Roman"/>
      <w:color w:val="008000"/>
    </w:rPr>
  </w:style>
  <w:style w:type="character" w:customStyle="1" w:styleId="aff1">
    <w:name w:val="Гипертекстовая ссылка"/>
    <w:link w:val="aff0"/>
    <w:rPr>
      <w:rFonts w:ascii="Times New Roman" w:hAnsi="Times New Roman"/>
      <w:color w:val="008000"/>
    </w:rPr>
  </w:style>
  <w:style w:type="table" w:styleId="af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2021-11-30T07:23:00Z</cp:lastPrinted>
  <dcterms:created xsi:type="dcterms:W3CDTF">2021-11-30T07:07:00Z</dcterms:created>
  <dcterms:modified xsi:type="dcterms:W3CDTF">2022-11-26T11:59:00Z</dcterms:modified>
</cp:coreProperties>
</file>