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C5372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 w:rsidRPr="00C5372B">
                    <w:rPr>
                      <w:b/>
                      <w:sz w:val="28"/>
                    </w:rPr>
                    <w:t xml:space="preserve">от </w:t>
                  </w:r>
                  <w:r w:rsidR="00FF20DF" w:rsidRPr="00C5372B">
                    <w:rPr>
                      <w:b/>
                      <w:sz w:val="28"/>
                    </w:rPr>
                    <w:t>3</w:t>
                  </w:r>
                  <w:r w:rsidR="00C5372B" w:rsidRPr="00C5372B">
                    <w:rPr>
                      <w:b/>
                      <w:sz w:val="28"/>
                    </w:rPr>
                    <w:t>1</w:t>
                  </w:r>
                  <w:r w:rsidR="00146B3E" w:rsidRPr="00C5372B">
                    <w:rPr>
                      <w:b/>
                      <w:sz w:val="28"/>
                    </w:rPr>
                    <w:t xml:space="preserve"> мая </w:t>
                  </w:r>
                  <w:r w:rsidR="0050429C" w:rsidRPr="00C5372B">
                    <w:rPr>
                      <w:b/>
                      <w:sz w:val="28"/>
                    </w:rPr>
                    <w:t xml:space="preserve"> </w:t>
                  </w:r>
                  <w:r w:rsidRPr="00C5372B">
                    <w:rPr>
                      <w:b/>
                      <w:sz w:val="28"/>
                    </w:rPr>
                    <w:t>20</w:t>
                  </w:r>
                  <w:r w:rsidR="005622B9" w:rsidRPr="00C5372B">
                    <w:rPr>
                      <w:b/>
                      <w:sz w:val="28"/>
                    </w:rPr>
                    <w:t>2</w:t>
                  </w:r>
                  <w:r w:rsidR="00680DD5" w:rsidRPr="00680DD5">
                    <w:rPr>
                      <w:b/>
                      <w:sz w:val="28"/>
                    </w:rPr>
                    <w:t>2</w:t>
                  </w:r>
                  <w:r w:rsidRPr="00C5372B">
                    <w:rPr>
                      <w:b/>
                      <w:sz w:val="28"/>
                    </w:rPr>
                    <w:t xml:space="preserve"> г.  № </w:t>
                  </w:r>
                  <w:r w:rsidR="00F22D4C" w:rsidRPr="00C5372B">
                    <w:rPr>
                      <w:b/>
                      <w:sz w:val="28"/>
                    </w:rPr>
                    <w:t>23</w:t>
                  </w:r>
                  <w:r w:rsidR="0050429C" w:rsidRPr="00C5372B">
                    <w:rPr>
                      <w:b/>
                      <w:sz w:val="28"/>
                    </w:rPr>
                    <w:t>-п</w:t>
                  </w:r>
                  <w:r w:rsidR="00FF20DF" w:rsidRPr="00C5372B">
                    <w:rPr>
                      <w:b/>
                      <w:sz w:val="28"/>
                    </w:rPr>
                    <w:t xml:space="preserve">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F22D4C" w:rsidRPr="00146B3E" w:rsidRDefault="00F22D4C" w:rsidP="00F22D4C">
      <w:pPr>
        <w:pStyle w:val="stylet1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46B3E">
        <w:rPr>
          <w:rStyle w:val="a9"/>
          <w:sz w:val="28"/>
          <w:szCs w:val="28"/>
          <w:shd w:val="clear" w:color="auto" w:fill="FFFFFF"/>
        </w:rPr>
        <w:t>О запрете купания в местах, не оборудованных</w:t>
      </w:r>
    </w:p>
    <w:p w:rsidR="00F22D4C" w:rsidRPr="00146B3E" w:rsidRDefault="00F22D4C" w:rsidP="00F22D4C">
      <w:pPr>
        <w:pStyle w:val="stylet1"/>
        <w:spacing w:before="0" w:beforeAutospacing="0" w:after="0" w:afterAutospacing="0"/>
        <w:rPr>
          <w:rStyle w:val="a9"/>
          <w:sz w:val="28"/>
          <w:szCs w:val="28"/>
          <w:shd w:val="clear" w:color="auto" w:fill="FFFFFF"/>
        </w:rPr>
      </w:pPr>
      <w:r w:rsidRPr="00146B3E">
        <w:rPr>
          <w:rStyle w:val="a9"/>
          <w:sz w:val="28"/>
          <w:szCs w:val="28"/>
          <w:shd w:val="clear" w:color="auto" w:fill="FFFFFF"/>
        </w:rPr>
        <w:t>для массового отдыха людей</w:t>
      </w:r>
    </w:p>
    <w:p w:rsidR="00F22D4C" w:rsidRDefault="00F22D4C" w:rsidP="00F22D4C">
      <w:pPr>
        <w:pStyle w:val="stylet1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22D4C" w:rsidRDefault="00F22D4C" w:rsidP="00F22D4C">
      <w:pPr>
        <w:pStyle w:val="aa"/>
        <w:ind w:firstLine="567"/>
        <w:jc w:val="both"/>
      </w:pPr>
      <w:proofErr w:type="gramStart"/>
      <w:r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населения», на основании</w:t>
      </w:r>
      <w:proofErr w:type="gramEnd"/>
      <w:r>
        <w:t xml:space="preserve"> «Правил охраны жизни людей на водных объектах Самарской области», утверждённых Постановлением Самарской Губернской Думы от 23.10.2007 № 346 «О Правилах охраны жизни людей на водных объектах в Самарской области», Администрация сельского поселения Артюшкино муниципального района Шенталинский Самарской области</w:t>
      </w:r>
    </w:p>
    <w:p w:rsidR="00F22D4C" w:rsidRPr="00643AF4" w:rsidRDefault="00F22D4C" w:rsidP="00F22D4C">
      <w:pPr>
        <w:pStyle w:val="aa"/>
        <w:spacing w:before="240" w:after="240"/>
        <w:jc w:val="center"/>
        <w:rPr>
          <w:b/>
        </w:rPr>
      </w:pPr>
      <w:r w:rsidRPr="00643AF4">
        <w:rPr>
          <w:b/>
        </w:rPr>
        <w:t>ПОСТАНОВЛЯЕТ:</w:t>
      </w:r>
    </w:p>
    <w:p w:rsidR="00F22D4C" w:rsidRPr="00643AF4" w:rsidRDefault="00F22D4C" w:rsidP="00F22D4C">
      <w:pPr>
        <w:pStyle w:val="Comp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643AF4">
        <w:rPr>
          <w:rFonts w:ascii="Times New Roman" w:hAnsi="Times New Roman"/>
          <w:sz w:val="28"/>
          <w:szCs w:val="28"/>
          <w:lang w:val="ru-RU"/>
        </w:rPr>
        <w:t>Для обеспечения безопасности граждан запретить купание в неустановленных местах на водных объектах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43AF4">
        <w:rPr>
          <w:rFonts w:ascii="Times New Roman" w:hAnsi="Times New Roman"/>
          <w:sz w:val="28"/>
          <w:szCs w:val="28"/>
          <w:lang w:val="ru-RU"/>
        </w:rPr>
        <w:t xml:space="preserve">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Артюшкино </w:t>
      </w:r>
      <w:r w:rsidRPr="00643AF4">
        <w:rPr>
          <w:rFonts w:ascii="Times New Roman" w:hAnsi="Times New Roman"/>
          <w:sz w:val="28"/>
          <w:szCs w:val="28"/>
          <w:lang w:val="ru-RU"/>
        </w:rPr>
        <w:t>муниципального района Шенталинский на период летнего купального сезона 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5C2CB4">
        <w:rPr>
          <w:rFonts w:ascii="Times New Roman" w:hAnsi="Times New Roman"/>
          <w:sz w:val="28"/>
          <w:szCs w:val="28"/>
          <w:lang w:val="ru-RU"/>
        </w:rPr>
        <w:t>2</w:t>
      </w:r>
      <w:r w:rsidR="00680DD5" w:rsidRPr="00680DD5">
        <w:rPr>
          <w:rFonts w:ascii="Times New Roman" w:hAnsi="Times New Roman"/>
          <w:sz w:val="28"/>
          <w:szCs w:val="28"/>
          <w:lang w:val="ru-RU"/>
        </w:rPr>
        <w:t>2</w:t>
      </w:r>
      <w:r w:rsidRPr="00643AF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22D4C" w:rsidRPr="003D6971" w:rsidRDefault="00F22D4C" w:rsidP="00F22D4C">
      <w:pPr>
        <w:pStyle w:val="FirstParagraph"/>
        <w:spacing w:before="3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D6971">
        <w:rPr>
          <w:rFonts w:ascii="Times New Roman" w:hAnsi="Times New Roman"/>
          <w:sz w:val="28"/>
          <w:szCs w:val="28"/>
          <w:lang w:val="ru-RU"/>
        </w:rPr>
        <w:t xml:space="preserve">2.Установить запрещающие знаки безопасности (аншлаги) на воде в соответствии с пунктами 5.1 и 5.2. </w:t>
      </w:r>
      <w:r w:rsidRPr="00A06E30">
        <w:rPr>
          <w:rFonts w:ascii="Times New Roman" w:hAnsi="Times New Roman"/>
          <w:sz w:val="28"/>
          <w:szCs w:val="28"/>
          <w:lang w:val="ru-RU"/>
        </w:rPr>
        <w:t>Правил охраны жизни людей на водных объектах Самарской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2D4C" w:rsidRPr="003D6971" w:rsidRDefault="00F22D4C" w:rsidP="00F22D4C">
      <w:pPr>
        <w:pStyle w:val="FirstParagraph"/>
        <w:spacing w:before="3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D6971">
        <w:rPr>
          <w:rFonts w:ascii="Times New Roman" w:hAnsi="Times New Roman"/>
          <w:sz w:val="28"/>
          <w:szCs w:val="28"/>
          <w:lang w:val="ru-RU"/>
        </w:rPr>
        <w:t xml:space="preserve">3.Осуществлять </w:t>
      </w:r>
      <w:proofErr w:type="gramStart"/>
      <w:r w:rsidRPr="003D6971">
        <w:rPr>
          <w:rFonts w:ascii="Times New Roman" w:hAnsi="Times New Roman"/>
          <w:sz w:val="28"/>
          <w:szCs w:val="28"/>
          <w:lang w:val="ru-RU"/>
        </w:rPr>
        <w:t>контроль</w:t>
      </w:r>
      <w:proofErr w:type="gramEnd"/>
      <w:r w:rsidRPr="003D6971">
        <w:rPr>
          <w:rFonts w:ascii="Times New Roman" w:hAnsi="Times New Roman"/>
          <w:sz w:val="28"/>
          <w:szCs w:val="28"/>
          <w:lang w:val="ru-RU"/>
        </w:rPr>
        <w:t xml:space="preserve"> по недопущению купания населения обратив особое внимание на детей в неустановленных местах, нахождения в которых может причинить вред, з</w:t>
      </w:r>
      <w:r>
        <w:rPr>
          <w:rFonts w:ascii="Times New Roman" w:hAnsi="Times New Roman"/>
          <w:sz w:val="28"/>
          <w:szCs w:val="28"/>
          <w:lang w:val="ru-RU"/>
        </w:rPr>
        <w:t>доровью и нанесению травматизма.</w:t>
      </w:r>
    </w:p>
    <w:p w:rsidR="00F22D4C" w:rsidRDefault="00F22D4C" w:rsidP="00F22D4C">
      <w:pPr>
        <w:pStyle w:val="aa"/>
        <w:spacing w:before="36" w:after="240"/>
        <w:ind w:firstLine="567"/>
        <w:jc w:val="both"/>
      </w:pPr>
      <w:r>
        <w:t>4.Проводить активную разъяснительную работу среди населения о возможных последствиях купания в местах, не оборудованных для купания и несоответствующих санитарным нормам.</w:t>
      </w:r>
    </w:p>
    <w:p w:rsidR="00F22D4C" w:rsidRDefault="00F22D4C" w:rsidP="00F22D4C">
      <w:pPr>
        <w:pStyle w:val="aa"/>
        <w:spacing w:before="240" w:after="240"/>
        <w:ind w:firstLine="567"/>
        <w:jc w:val="both"/>
      </w:pPr>
      <w:r>
        <w:lastRenderedPageBreak/>
        <w:t>5.Опубликовать настоящее постановление в газете "Вестник поселения Артюшкино" и разместить на официальном сайте Администрации сельского поселения Артюшкино муниципального района Шенталинский Самарской области в сети «Интернет».</w:t>
      </w:r>
    </w:p>
    <w:p w:rsidR="00F22D4C" w:rsidRDefault="00F22D4C" w:rsidP="00F22D4C">
      <w:pPr>
        <w:pStyle w:val="aa"/>
        <w:spacing w:before="240" w:after="240"/>
        <w:ind w:firstLine="567"/>
        <w:jc w:val="both"/>
      </w:pPr>
      <w:r>
        <w:t>6.Настоящее постановление вступает в силу со дня его официального опубликования.</w:t>
      </w:r>
    </w:p>
    <w:p w:rsidR="00F22D4C" w:rsidRDefault="00F22D4C" w:rsidP="00F22D4C">
      <w:pPr>
        <w:pStyle w:val="aa"/>
        <w:tabs>
          <w:tab w:val="left" w:pos="10065"/>
        </w:tabs>
        <w:spacing w:before="240" w:after="240"/>
        <w:ind w:firstLine="567"/>
        <w:jc w:val="both"/>
        <w:rPr>
          <w:b/>
        </w:rPr>
      </w:pPr>
      <w:r>
        <w:t>7.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22D4C" w:rsidRPr="00635312" w:rsidRDefault="00F22D4C" w:rsidP="00F22D4C">
      <w:pPr>
        <w:widowControl w:val="0"/>
        <w:tabs>
          <w:tab w:val="left" w:pos="0"/>
        </w:tabs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22D4C" w:rsidRDefault="00F22D4C" w:rsidP="00F22D4C">
      <w:pPr>
        <w:ind w:firstLine="709"/>
        <w:jc w:val="center"/>
        <w:rPr>
          <w:b/>
          <w:sz w:val="28"/>
          <w:szCs w:val="28"/>
        </w:rPr>
      </w:pPr>
    </w:p>
    <w:p w:rsidR="00F22D4C" w:rsidRPr="006039DE" w:rsidRDefault="00F22D4C" w:rsidP="00F22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Артюшкино                                       </w:t>
      </w:r>
      <w:r w:rsidR="00680DD5">
        <w:rPr>
          <w:b/>
          <w:sz w:val="28"/>
          <w:szCs w:val="28"/>
        </w:rPr>
        <w:t>О.В. Зайцева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D2C7A" w:rsidRPr="00F12259" w:rsidRDefault="009D2C7A" w:rsidP="009D2C7A">
      <w:pPr>
        <w:jc w:val="center"/>
      </w:pPr>
    </w:p>
    <w:sectPr w:rsidR="009D2C7A" w:rsidRPr="00F12259" w:rsidSect="000C7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5CCE"/>
    <w:multiLevelType w:val="hybridMultilevel"/>
    <w:tmpl w:val="C910DF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BFE"/>
    <w:rsid w:val="00006AE0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158C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6B3E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2CB4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0DD5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2C7A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372B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491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2259"/>
    <w:rsid w:val="00F1473E"/>
    <w:rsid w:val="00F1520B"/>
    <w:rsid w:val="00F22D4C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20DF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D2C7A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9D2C7A"/>
    <w:rPr>
      <w:sz w:val="28"/>
      <w:lang w:val="x-none" w:eastAsia="x-none"/>
    </w:rPr>
  </w:style>
  <w:style w:type="table" w:styleId="a7">
    <w:name w:val="Table Grid"/>
    <w:basedOn w:val="a1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22D4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22D4C"/>
    <w:rPr>
      <w:b/>
      <w:bCs/>
    </w:rPr>
  </w:style>
  <w:style w:type="paragraph" w:customStyle="1" w:styleId="stylet1">
    <w:name w:val="stylet1"/>
    <w:basedOn w:val="a"/>
    <w:rsid w:val="00F22D4C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F22D4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F22D4C"/>
    <w:rPr>
      <w:sz w:val="28"/>
    </w:rPr>
  </w:style>
  <w:style w:type="character" w:customStyle="1" w:styleId="ab">
    <w:name w:val="Основной текст Знак"/>
    <w:basedOn w:val="a0"/>
    <w:link w:val="aa"/>
    <w:rsid w:val="00F22D4C"/>
    <w:rPr>
      <w:sz w:val="28"/>
      <w:szCs w:val="24"/>
    </w:rPr>
  </w:style>
  <w:style w:type="paragraph" w:customStyle="1" w:styleId="FirstParagraph">
    <w:name w:val="First Paragraph"/>
    <w:basedOn w:val="aa"/>
    <w:next w:val="aa"/>
    <w:qFormat/>
    <w:rsid w:val="00F22D4C"/>
    <w:pPr>
      <w:spacing w:before="180" w:after="180"/>
    </w:pPr>
    <w:rPr>
      <w:rFonts w:ascii="Cambria" w:eastAsia="Cambria" w:hAnsi="Cambria"/>
      <w:sz w:val="24"/>
      <w:lang w:val="en-US" w:eastAsia="en-US"/>
    </w:rPr>
  </w:style>
  <w:style w:type="paragraph" w:customStyle="1" w:styleId="Compact">
    <w:name w:val="Compact"/>
    <w:basedOn w:val="aa"/>
    <w:qFormat/>
    <w:rsid w:val="00F22D4C"/>
    <w:pPr>
      <w:spacing w:before="36" w:after="36"/>
    </w:pPr>
    <w:rPr>
      <w:rFonts w:ascii="Cambria" w:eastAsia="Cambria" w:hAnsi="Cambri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2021-04-27T05:11:00Z</cp:lastPrinted>
  <dcterms:created xsi:type="dcterms:W3CDTF">2018-03-23T04:10:00Z</dcterms:created>
  <dcterms:modified xsi:type="dcterms:W3CDTF">2022-06-15T11:12:00Z</dcterms:modified>
</cp:coreProperties>
</file>