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32" w:rsidRPr="00DC0768" w:rsidRDefault="00EE3A32" w:rsidP="00EE3A32">
      <w:pPr>
        <w:pStyle w:val="3"/>
        <w:spacing w:before="0"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90AB9E" wp14:editId="7D149586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2" name="Рисунок 2" descr="Описание: 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br w:type="textWrapping" w:clear="all"/>
      </w:r>
      <w:r w:rsidRPr="00DC0768">
        <w:rPr>
          <w:rFonts w:ascii="Bookman Old Style" w:hAnsi="Bookman Old Style"/>
          <w:sz w:val="28"/>
          <w:szCs w:val="28"/>
        </w:rPr>
        <w:t>Собрание  представителей сельского поселения Артюшкино</w:t>
      </w:r>
    </w:p>
    <w:p w:rsidR="00EE3A32" w:rsidRPr="00DC0768" w:rsidRDefault="00EE3A32" w:rsidP="00EE3A32">
      <w:pPr>
        <w:spacing w:after="0" w:line="240" w:lineRule="auto"/>
        <w:jc w:val="center"/>
        <w:rPr>
          <w:rFonts w:ascii="Bookman Old Style" w:hAnsi="Bookman Old Style"/>
          <w:b/>
          <w:iCs/>
          <w:sz w:val="28"/>
        </w:rPr>
      </w:pPr>
      <w:r w:rsidRPr="00DC0768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DC0768">
        <w:rPr>
          <w:b/>
          <w:sz w:val="28"/>
          <w:szCs w:val="28"/>
        </w:rPr>
        <w:t xml:space="preserve"> </w:t>
      </w:r>
      <w:r w:rsidRPr="00DC0768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EE3A32" w:rsidRPr="005E74C8" w:rsidRDefault="00EE3A32" w:rsidP="00EE3A32">
      <w:pPr>
        <w:spacing w:after="0" w:line="240" w:lineRule="auto"/>
        <w:jc w:val="center"/>
        <w:rPr>
          <w:b/>
          <w:iCs/>
          <w:sz w:val="16"/>
          <w:szCs w:val="16"/>
        </w:rPr>
      </w:pPr>
      <w:r w:rsidRPr="005E74C8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EE3A32" w:rsidRPr="00CF2E65" w:rsidRDefault="00EE3A32" w:rsidP="00EE3A32">
      <w:pPr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  <w:r w:rsidRPr="00CF2E65">
        <w:rPr>
          <w:rFonts w:ascii="Times New Roman" w:hAnsi="Times New Roman"/>
          <w:sz w:val="20"/>
        </w:rPr>
        <w:t xml:space="preserve">село Артюшкино,   ул. </w:t>
      </w:r>
      <w:proofErr w:type="gramStart"/>
      <w:r w:rsidRPr="00CF2E65">
        <w:rPr>
          <w:rFonts w:ascii="Times New Roman" w:hAnsi="Times New Roman"/>
          <w:sz w:val="20"/>
        </w:rPr>
        <w:t>Советская</w:t>
      </w:r>
      <w:proofErr w:type="gramEnd"/>
      <w:r w:rsidRPr="00CF2E65">
        <w:rPr>
          <w:rFonts w:ascii="Times New Roman" w:hAnsi="Times New Roman"/>
          <w:sz w:val="20"/>
        </w:rPr>
        <w:t xml:space="preserve">, 61тел. </w:t>
      </w:r>
      <w:r w:rsidRPr="00CF2E65">
        <w:rPr>
          <w:rFonts w:ascii="Times New Roman" w:hAnsi="Times New Roman"/>
          <w:sz w:val="20"/>
          <w:lang w:val="en-US"/>
        </w:rPr>
        <w:t>(8-84652)47-5-10</w:t>
      </w:r>
    </w:p>
    <w:p w:rsidR="00EE3A32" w:rsidRPr="003C0A75" w:rsidRDefault="00EE3A32" w:rsidP="00EE3A32">
      <w:pPr>
        <w:keepNext/>
        <w:spacing w:after="0" w:line="240" w:lineRule="auto"/>
        <w:jc w:val="center"/>
        <w:outlineLvl w:val="1"/>
        <w:rPr>
          <w:rStyle w:val="aa"/>
          <w:rFonts w:ascii="Times New Roman" w:hAnsi="Times New Roman"/>
          <w:sz w:val="20"/>
          <w:lang w:val="en-US"/>
        </w:rPr>
      </w:pPr>
      <w:proofErr w:type="gramStart"/>
      <w:r w:rsidRPr="00CF2E65">
        <w:rPr>
          <w:rFonts w:ascii="Times New Roman" w:hAnsi="Times New Roman"/>
          <w:b/>
          <w:sz w:val="20"/>
          <w:lang w:val="en-US"/>
        </w:rPr>
        <w:t>e-mail</w:t>
      </w:r>
      <w:proofErr w:type="gramEnd"/>
      <w:r w:rsidRPr="00CF2E65">
        <w:rPr>
          <w:rFonts w:ascii="Times New Roman" w:hAnsi="Times New Roman"/>
          <w:sz w:val="20"/>
          <w:lang w:val="en-US"/>
        </w:rPr>
        <w:t xml:space="preserve">: </w:t>
      </w:r>
      <w:hyperlink r:id="rId9" w:history="1">
        <w:r w:rsidRPr="00CF2E65">
          <w:rPr>
            <w:rStyle w:val="aa"/>
            <w:rFonts w:ascii="Times New Roman" w:hAnsi="Times New Roman"/>
            <w:sz w:val="20"/>
            <w:lang w:val="en-US"/>
          </w:rPr>
          <w:t>artyushkino@shentala.su</w:t>
        </w:r>
      </w:hyperlink>
      <w:r w:rsidRPr="00CF2E65">
        <w:rPr>
          <w:rFonts w:ascii="Times New Roman" w:hAnsi="Times New Roman"/>
          <w:sz w:val="20"/>
          <w:lang w:val="en-US"/>
        </w:rPr>
        <w:t xml:space="preserve">   </w:t>
      </w:r>
      <w:hyperlink r:id="rId10" w:history="1">
        <w:r w:rsidRPr="00CF2E65">
          <w:rPr>
            <w:rStyle w:val="aa"/>
            <w:rFonts w:ascii="Times New Roman" w:hAnsi="Times New Roman"/>
            <w:b/>
            <w:sz w:val="20"/>
            <w:lang w:val="en-US"/>
          </w:rPr>
          <w:t>http</w:t>
        </w:r>
        <w:r w:rsidRPr="00CF2E65">
          <w:rPr>
            <w:rStyle w:val="aa"/>
            <w:rFonts w:ascii="Times New Roman" w:hAnsi="Times New Roman"/>
            <w:sz w:val="20"/>
            <w:lang w:val="en-US"/>
          </w:rPr>
          <w:t>://www</w:t>
        </w:r>
      </w:hyperlink>
      <w:r w:rsidRPr="00CF2E65">
        <w:rPr>
          <w:rFonts w:ascii="Times New Roman" w:hAnsi="Times New Roman"/>
          <w:sz w:val="20"/>
          <w:lang w:val="en-US"/>
        </w:rPr>
        <w:t xml:space="preserve"> </w:t>
      </w:r>
      <w:hyperlink r:id="rId11" w:history="1">
        <w:r w:rsidRPr="00CF2E65">
          <w:rPr>
            <w:rStyle w:val="aa"/>
            <w:rFonts w:ascii="Times New Roman" w:hAnsi="Times New Roman"/>
            <w:sz w:val="20"/>
            <w:lang w:val="en-US"/>
          </w:rPr>
          <w:t>artyushkino.shentala.su</w:t>
        </w:r>
      </w:hyperlink>
    </w:p>
    <w:p w:rsidR="004460FA" w:rsidRPr="003C0A75" w:rsidRDefault="00740D2F" w:rsidP="00EE3A32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3C0A75">
        <w:rPr>
          <w:rFonts w:ascii="Times New Roman" w:eastAsia="Times New Roman" w:hAnsi="Times New Roman" w:cs="Arial"/>
          <w:bCs/>
          <w:iCs/>
          <w:sz w:val="26"/>
          <w:szCs w:val="26"/>
          <w:lang w:eastAsia="ru-RU"/>
        </w:rPr>
        <w:t>РЕШЕНИЕ</w:t>
      </w:r>
    </w:p>
    <w:p w:rsidR="004460FA" w:rsidRPr="003C0A75" w:rsidRDefault="004460FA" w:rsidP="004460FA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C0A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от </w:t>
      </w:r>
      <w:r w:rsidR="00F846A8" w:rsidRPr="003C0A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  <w:r w:rsidR="00EE3A32" w:rsidRPr="003C0A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06 декабря 2021 года</w:t>
      </w:r>
      <w:r w:rsidRPr="003C0A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                     </w:t>
      </w:r>
      <w:r w:rsidR="00366F53" w:rsidRPr="003C0A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3C0A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№ </w:t>
      </w:r>
      <w:r w:rsidR="00EE3A32" w:rsidRPr="003C0A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68</w:t>
      </w:r>
    </w:p>
    <w:p w:rsidR="00ED3038" w:rsidRPr="003C0A75" w:rsidRDefault="00ED3038" w:rsidP="004460FA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4460FA" w:rsidRPr="003C0A75" w:rsidRDefault="004460FA" w:rsidP="004460F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74B6A" w:rsidRPr="003C0A75" w:rsidRDefault="003368DB" w:rsidP="00A46C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 одобрении проект</w:t>
      </w:r>
      <w:r w:rsidR="003904FA"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Соглашени</w:t>
      </w:r>
      <w:r w:rsidR="003904FA"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</w:t>
      </w:r>
      <w:r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 передаче Контрольно-счетной палате муниципального района Шенталинский Самарской области полномочий </w:t>
      </w:r>
      <w:r w:rsidR="00974B6A"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контрольно-счетн</w:t>
      </w:r>
      <w:r w:rsidR="003904FA"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ого</w:t>
      </w:r>
      <w:r w:rsidR="00974B6A"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орган</w:t>
      </w:r>
      <w:r w:rsidR="003904FA"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="00974B6A"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сельск</w:t>
      </w:r>
      <w:r w:rsidR="003904FA"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ого</w:t>
      </w:r>
      <w:r w:rsidR="00974B6A"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поселени</w:t>
      </w:r>
      <w:r w:rsidR="003904FA"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 Артюшкино</w:t>
      </w:r>
      <w:r w:rsidR="00974B6A"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муниципального района Шенталинский Самарской области по осуществлению внешнего муниципального финансового контроля</w:t>
      </w:r>
    </w:p>
    <w:p w:rsidR="004460FA" w:rsidRPr="003C0A75" w:rsidRDefault="00974B6A" w:rsidP="00A46C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 202</w:t>
      </w:r>
      <w:r w:rsidR="003368DB"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</w:t>
      </w:r>
    </w:p>
    <w:p w:rsidR="004460FA" w:rsidRPr="003C0A75" w:rsidRDefault="004460FA" w:rsidP="0044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4460FA" w:rsidRPr="003C0A75" w:rsidRDefault="0042470B" w:rsidP="00A46C8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A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72A4" w:rsidRPr="003C0A7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654DD" w:rsidRPr="003C0A75">
        <w:rPr>
          <w:rFonts w:ascii="Times New Roman" w:hAnsi="Times New Roman" w:cs="Times New Roman"/>
          <w:sz w:val="26"/>
          <w:szCs w:val="26"/>
        </w:rPr>
        <w:t xml:space="preserve">частью 4 ст. 15 </w:t>
      </w:r>
      <w:r w:rsidR="00974B6A" w:rsidRPr="003C0A75">
        <w:rPr>
          <w:rFonts w:ascii="Times New Roman" w:hAnsi="Times New Roman" w:cs="Times New Roman"/>
          <w:sz w:val="26"/>
          <w:szCs w:val="26"/>
        </w:rPr>
        <w:t>Федеральн</w:t>
      </w:r>
      <w:r w:rsidR="00F654DD" w:rsidRPr="003C0A75">
        <w:rPr>
          <w:rFonts w:ascii="Times New Roman" w:hAnsi="Times New Roman" w:cs="Times New Roman"/>
          <w:sz w:val="26"/>
          <w:szCs w:val="26"/>
        </w:rPr>
        <w:t>ого</w:t>
      </w:r>
      <w:r w:rsidR="00974B6A" w:rsidRPr="003C0A7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654DD" w:rsidRPr="003C0A75">
        <w:rPr>
          <w:rFonts w:ascii="Times New Roman" w:hAnsi="Times New Roman" w:cs="Times New Roman"/>
          <w:sz w:val="26"/>
          <w:szCs w:val="26"/>
        </w:rPr>
        <w:t>а</w:t>
      </w:r>
      <w:r w:rsidR="00974B6A" w:rsidRPr="003C0A75">
        <w:rPr>
          <w:rFonts w:ascii="Times New Roman" w:hAnsi="Times New Roman" w:cs="Times New Roman"/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</w:t>
      </w:r>
      <w:r w:rsidR="003904FA" w:rsidRPr="003C0A75">
        <w:rPr>
          <w:rFonts w:ascii="Times New Roman" w:hAnsi="Times New Roman" w:cs="Times New Roman"/>
          <w:sz w:val="26"/>
          <w:szCs w:val="26"/>
        </w:rPr>
        <w:t xml:space="preserve">сельского поселения Артюшкино </w:t>
      </w:r>
      <w:r w:rsidR="00974B6A" w:rsidRPr="003C0A75">
        <w:rPr>
          <w:rFonts w:ascii="Times New Roman" w:hAnsi="Times New Roman" w:cs="Times New Roman"/>
          <w:sz w:val="26"/>
          <w:szCs w:val="26"/>
        </w:rPr>
        <w:t xml:space="preserve">муниципального района Шенталинский Самарской области,  Собрание представителей </w:t>
      </w:r>
      <w:r w:rsidR="003904FA" w:rsidRPr="003C0A75">
        <w:rPr>
          <w:rFonts w:ascii="Times New Roman" w:hAnsi="Times New Roman" w:cs="Times New Roman"/>
          <w:sz w:val="26"/>
          <w:szCs w:val="26"/>
        </w:rPr>
        <w:t>сельского поселения Артюшкино</w:t>
      </w:r>
      <w:proofErr w:type="gramEnd"/>
      <w:r w:rsidR="003904FA" w:rsidRPr="003C0A75">
        <w:rPr>
          <w:rFonts w:ascii="Times New Roman" w:hAnsi="Times New Roman" w:cs="Times New Roman"/>
          <w:sz w:val="26"/>
          <w:szCs w:val="26"/>
        </w:rPr>
        <w:t xml:space="preserve"> </w:t>
      </w:r>
      <w:r w:rsidR="00974B6A" w:rsidRPr="003C0A7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D72A4" w:rsidRPr="003C0A75">
        <w:rPr>
          <w:rFonts w:ascii="Times New Roman" w:hAnsi="Times New Roman" w:cs="Times New Roman"/>
          <w:sz w:val="26"/>
          <w:szCs w:val="26"/>
        </w:rPr>
        <w:t xml:space="preserve">Шенталинский Самарской области </w:t>
      </w:r>
    </w:p>
    <w:p w:rsidR="004460FA" w:rsidRPr="003C0A75" w:rsidRDefault="004460FA" w:rsidP="0042470B">
      <w:pPr>
        <w:spacing w:after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C0A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</w:t>
      </w:r>
      <w:r w:rsidRPr="003C0A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РЕШИЛО:</w:t>
      </w:r>
    </w:p>
    <w:p w:rsidR="00F654DD" w:rsidRPr="003C0A75" w:rsidRDefault="00F654DD" w:rsidP="00F654DD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0A75">
        <w:rPr>
          <w:rFonts w:ascii="Times New Roman" w:hAnsi="Times New Roman" w:cs="Times New Roman"/>
          <w:sz w:val="26"/>
          <w:szCs w:val="26"/>
        </w:rPr>
        <w:t xml:space="preserve"> </w:t>
      </w:r>
      <w:r w:rsidR="004D0D6B" w:rsidRPr="003C0A75">
        <w:rPr>
          <w:rFonts w:ascii="Times New Roman" w:hAnsi="Times New Roman" w:cs="Times New Roman"/>
          <w:sz w:val="26"/>
          <w:szCs w:val="26"/>
        </w:rPr>
        <w:t xml:space="preserve"> 1</w:t>
      </w:r>
      <w:r w:rsidRPr="003C0A7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C0A75">
        <w:rPr>
          <w:rFonts w:ascii="Times New Roman" w:hAnsi="Times New Roman" w:cs="Times New Roman"/>
          <w:sz w:val="26"/>
          <w:szCs w:val="26"/>
        </w:rPr>
        <w:t xml:space="preserve">Одобрить прилагаемый проект Соглашения между Собранием представителей сельского поселения Артюшкино муниципального района Шенталинский Самарской области и Собранием представителей муниципального района Шенталинский Самарской области </w:t>
      </w:r>
      <w:r w:rsidR="00F677F4" w:rsidRPr="003C0A75">
        <w:rPr>
          <w:rFonts w:ascii="Times New Roman" w:hAnsi="Times New Roman" w:cs="Times New Roman"/>
          <w:sz w:val="26"/>
          <w:szCs w:val="26"/>
        </w:rPr>
        <w:t xml:space="preserve">о </w:t>
      </w:r>
      <w:r w:rsidRPr="003C0A75">
        <w:rPr>
          <w:rFonts w:ascii="Times New Roman" w:hAnsi="Times New Roman" w:cs="Times New Roman"/>
          <w:sz w:val="26"/>
          <w:szCs w:val="26"/>
        </w:rPr>
        <w:t>передаче Контрольно-счетной</w:t>
      </w:r>
      <w:r w:rsidR="00F677F4" w:rsidRPr="003C0A75">
        <w:rPr>
          <w:rFonts w:ascii="Times New Roman" w:hAnsi="Times New Roman" w:cs="Times New Roman"/>
          <w:sz w:val="26"/>
          <w:szCs w:val="26"/>
        </w:rPr>
        <w:t xml:space="preserve"> </w:t>
      </w:r>
      <w:r w:rsidRPr="003C0A75">
        <w:rPr>
          <w:rFonts w:ascii="Times New Roman" w:hAnsi="Times New Roman" w:cs="Times New Roman"/>
          <w:sz w:val="26"/>
          <w:szCs w:val="26"/>
        </w:rPr>
        <w:t>палате муниципального района Шенталинский Самарской области</w:t>
      </w:r>
      <w:r w:rsidR="00F677F4" w:rsidRPr="003C0A75">
        <w:rPr>
          <w:rFonts w:ascii="Times New Roman" w:hAnsi="Times New Roman" w:cs="Times New Roman"/>
          <w:sz w:val="26"/>
          <w:szCs w:val="26"/>
        </w:rPr>
        <w:t xml:space="preserve"> </w:t>
      </w:r>
      <w:r w:rsidRPr="003C0A75">
        <w:rPr>
          <w:rFonts w:ascii="Times New Roman" w:hAnsi="Times New Roman" w:cs="Times New Roman"/>
          <w:sz w:val="26"/>
          <w:szCs w:val="26"/>
        </w:rPr>
        <w:t>полномочий контрольно-счетного органа сельского поселения Артюшкино муниципального района Шенталинский Самарской области по осуществлению внешнего муниципального финансового контроля на 2022 год</w:t>
      </w:r>
      <w:r w:rsidR="004D0D6B" w:rsidRPr="003C0A75">
        <w:rPr>
          <w:rFonts w:ascii="Times New Roman" w:hAnsi="Times New Roman" w:cs="Times New Roman"/>
          <w:sz w:val="26"/>
          <w:szCs w:val="26"/>
        </w:rPr>
        <w:t>.</w:t>
      </w:r>
      <w:r w:rsidRPr="003C0A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F7D55" w:rsidRPr="003C0A75" w:rsidRDefault="009F3E3B" w:rsidP="00EB5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A75">
        <w:rPr>
          <w:rFonts w:ascii="Times New Roman" w:hAnsi="Times New Roman" w:cs="Times New Roman"/>
          <w:sz w:val="26"/>
          <w:szCs w:val="26"/>
        </w:rPr>
        <w:t>2</w:t>
      </w:r>
      <w:r w:rsidR="004F7D55" w:rsidRPr="003C0A75">
        <w:rPr>
          <w:rFonts w:ascii="Times New Roman" w:hAnsi="Times New Roman" w:cs="Times New Roman"/>
          <w:sz w:val="26"/>
          <w:szCs w:val="26"/>
        </w:rPr>
        <w:t>.</w:t>
      </w:r>
      <w:r w:rsidR="0042470B" w:rsidRPr="003C0A75">
        <w:rPr>
          <w:rFonts w:ascii="Times New Roman" w:hAnsi="Times New Roman" w:cs="Times New Roman"/>
          <w:sz w:val="26"/>
          <w:szCs w:val="26"/>
        </w:rPr>
        <w:t xml:space="preserve"> </w:t>
      </w:r>
      <w:r w:rsidR="004F7D55" w:rsidRPr="003C0A75">
        <w:rPr>
          <w:rFonts w:ascii="Times New Roman" w:hAnsi="Times New Roman" w:cs="Times New Roman"/>
          <w:sz w:val="26"/>
          <w:szCs w:val="26"/>
        </w:rPr>
        <w:t xml:space="preserve"> Опубликовать настоящее </w:t>
      </w:r>
      <w:r w:rsidR="008A4056" w:rsidRPr="003C0A75">
        <w:rPr>
          <w:rFonts w:ascii="Times New Roman" w:hAnsi="Times New Roman" w:cs="Times New Roman"/>
          <w:sz w:val="26"/>
          <w:szCs w:val="26"/>
        </w:rPr>
        <w:t>Р</w:t>
      </w:r>
      <w:r w:rsidR="004F7D55" w:rsidRPr="003C0A75">
        <w:rPr>
          <w:rFonts w:ascii="Times New Roman" w:hAnsi="Times New Roman" w:cs="Times New Roman"/>
          <w:sz w:val="26"/>
          <w:szCs w:val="26"/>
        </w:rPr>
        <w:t>ешение в газете «</w:t>
      </w:r>
      <w:r w:rsidR="005B61E3" w:rsidRPr="003C0A75">
        <w:rPr>
          <w:rFonts w:ascii="Times New Roman" w:hAnsi="Times New Roman" w:cs="Times New Roman"/>
          <w:sz w:val="26"/>
          <w:szCs w:val="26"/>
        </w:rPr>
        <w:t>В</w:t>
      </w:r>
      <w:r w:rsidR="00882244" w:rsidRPr="003C0A75">
        <w:rPr>
          <w:rFonts w:ascii="Times New Roman" w:hAnsi="Times New Roman" w:cs="Times New Roman"/>
          <w:sz w:val="26"/>
          <w:szCs w:val="26"/>
        </w:rPr>
        <w:t>естник</w:t>
      </w:r>
      <w:r w:rsidR="005B61E3" w:rsidRPr="003C0A75">
        <w:rPr>
          <w:rFonts w:ascii="Times New Roman" w:hAnsi="Times New Roman" w:cs="Times New Roman"/>
          <w:sz w:val="26"/>
          <w:szCs w:val="26"/>
        </w:rPr>
        <w:t xml:space="preserve"> поселения Артюшкино</w:t>
      </w:r>
      <w:r w:rsidR="00882244" w:rsidRPr="003C0A75">
        <w:rPr>
          <w:rFonts w:ascii="Times New Roman" w:hAnsi="Times New Roman" w:cs="Times New Roman"/>
          <w:sz w:val="26"/>
          <w:szCs w:val="26"/>
        </w:rPr>
        <w:t>»</w:t>
      </w:r>
      <w:r w:rsidR="004F7D55" w:rsidRPr="003C0A75">
        <w:rPr>
          <w:rFonts w:ascii="Times New Roman" w:hAnsi="Times New Roman" w:cs="Times New Roman"/>
          <w:sz w:val="26"/>
          <w:szCs w:val="26"/>
        </w:rPr>
        <w:t>.</w:t>
      </w:r>
    </w:p>
    <w:p w:rsidR="0042470B" w:rsidRPr="003C0A75" w:rsidRDefault="009F3E3B" w:rsidP="00EB5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A75">
        <w:rPr>
          <w:rFonts w:ascii="Times New Roman" w:hAnsi="Times New Roman" w:cs="Times New Roman"/>
          <w:sz w:val="26"/>
          <w:szCs w:val="26"/>
        </w:rPr>
        <w:t>3</w:t>
      </w:r>
      <w:r w:rsidR="0042470B" w:rsidRPr="003C0A75">
        <w:rPr>
          <w:rFonts w:ascii="Times New Roman" w:hAnsi="Times New Roman" w:cs="Times New Roman"/>
          <w:sz w:val="26"/>
          <w:szCs w:val="26"/>
        </w:rPr>
        <w:t>. Настоящее решение вступает в силу с</w:t>
      </w:r>
      <w:r w:rsidR="00D8694C" w:rsidRPr="003C0A75">
        <w:rPr>
          <w:rFonts w:ascii="Times New Roman" w:hAnsi="Times New Roman" w:cs="Times New Roman"/>
          <w:sz w:val="26"/>
          <w:szCs w:val="26"/>
        </w:rPr>
        <w:t>о дня его официального опубликования</w:t>
      </w:r>
      <w:r w:rsidR="00EB529C" w:rsidRPr="003C0A75">
        <w:rPr>
          <w:rFonts w:ascii="Times New Roman" w:hAnsi="Times New Roman" w:cs="Times New Roman"/>
          <w:sz w:val="26"/>
          <w:szCs w:val="26"/>
        </w:rPr>
        <w:t>,</w:t>
      </w:r>
      <w:r w:rsidR="00EB529C" w:rsidRPr="003C0A75">
        <w:rPr>
          <w:sz w:val="26"/>
          <w:szCs w:val="26"/>
        </w:rPr>
        <w:t xml:space="preserve"> </w:t>
      </w:r>
      <w:r w:rsidR="00EB529C" w:rsidRPr="003C0A75">
        <w:rPr>
          <w:rFonts w:ascii="Times New Roman" w:hAnsi="Times New Roman" w:cs="Times New Roman"/>
          <w:sz w:val="26"/>
          <w:szCs w:val="26"/>
        </w:rPr>
        <w:t>но не ранее 01 января 2022 года</w:t>
      </w:r>
      <w:r w:rsidR="0042470B" w:rsidRPr="003C0A75">
        <w:rPr>
          <w:rFonts w:ascii="Times New Roman" w:hAnsi="Times New Roman" w:cs="Times New Roman"/>
          <w:sz w:val="26"/>
          <w:szCs w:val="26"/>
        </w:rPr>
        <w:t>.</w:t>
      </w:r>
    </w:p>
    <w:p w:rsidR="005B61E3" w:rsidRPr="003C0A75" w:rsidRDefault="005B61E3" w:rsidP="00EB5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04FA" w:rsidRPr="003C0A75" w:rsidRDefault="00EE3A32" w:rsidP="00A46C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353A3"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A4B79"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04FA"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Артюшкино</w:t>
      </w:r>
    </w:p>
    <w:p w:rsidR="003904FA" w:rsidRPr="003C0A75" w:rsidRDefault="007353A3" w:rsidP="00A46C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904FA"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Шенталинский</w:t>
      </w:r>
    </w:p>
    <w:p w:rsidR="007353A3" w:rsidRPr="003C0A75" w:rsidRDefault="005A4B79" w:rsidP="00A46C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7353A3"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353A3"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EE3A32"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904FA"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E3A32"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Н.И. </w:t>
      </w:r>
      <w:proofErr w:type="spellStart"/>
      <w:r w:rsidR="00EE3A32"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Илехметкина</w:t>
      </w:r>
      <w:proofErr w:type="spellEnd"/>
    </w:p>
    <w:p w:rsidR="005A4B79" w:rsidRPr="003C0A75" w:rsidRDefault="005A4B79" w:rsidP="00A46C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0FA" w:rsidRPr="003C0A75" w:rsidRDefault="004460FA" w:rsidP="00A46C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представителей</w:t>
      </w:r>
    </w:p>
    <w:p w:rsidR="003904FA" w:rsidRPr="003C0A75" w:rsidRDefault="003904FA" w:rsidP="00A46C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Артюшкино</w:t>
      </w:r>
    </w:p>
    <w:p w:rsidR="002510A1" w:rsidRPr="003C0A75" w:rsidRDefault="004460FA" w:rsidP="00A46C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Шенталинский                             </w:t>
      </w:r>
      <w:r w:rsidR="00630E06"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353A3"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30E06"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321B7"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A21579" w:rsidRPr="003C0A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2510A1" w:rsidRPr="003C0A75" w:rsidRDefault="005A4B79" w:rsidP="002510A1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3C0A75">
        <w:rPr>
          <w:rFonts w:ascii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</w:t>
      </w:r>
      <w:r w:rsidR="003904FA" w:rsidRPr="003C0A75">
        <w:rPr>
          <w:rFonts w:ascii="Times New Roman" w:hAnsi="Times New Roman" w:cs="Times New Roman"/>
          <w:sz w:val="26"/>
          <w:szCs w:val="26"/>
          <w:lang w:eastAsia="ru-RU"/>
        </w:rPr>
        <w:t>О.Г. Григорьев</w:t>
      </w:r>
      <w:r w:rsidRPr="003C0A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D2524" w:rsidRPr="003C0A75" w:rsidRDefault="000D2524" w:rsidP="002510A1">
      <w:pPr>
        <w:rPr>
          <w:sz w:val="26"/>
          <w:szCs w:val="26"/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9F3E3B" w:rsidRDefault="009F3E3B" w:rsidP="002510A1">
      <w:pPr>
        <w:rPr>
          <w:lang w:eastAsia="ru-RU"/>
        </w:rPr>
      </w:pPr>
    </w:p>
    <w:p w:rsidR="00EE3A32" w:rsidRDefault="00EE3A32" w:rsidP="002510A1">
      <w:pPr>
        <w:rPr>
          <w:lang w:eastAsia="ru-RU"/>
        </w:rPr>
      </w:pPr>
    </w:p>
    <w:p w:rsidR="00EE3A32" w:rsidRDefault="00EE3A32" w:rsidP="002510A1">
      <w:pPr>
        <w:rPr>
          <w:lang w:eastAsia="ru-RU"/>
        </w:rPr>
      </w:pPr>
    </w:p>
    <w:p w:rsidR="002510A1" w:rsidRPr="002510A1" w:rsidRDefault="002510A1" w:rsidP="002510A1">
      <w:pPr>
        <w:tabs>
          <w:tab w:val="left" w:pos="6468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2510A1" w:rsidRDefault="002510A1" w:rsidP="002510A1">
      <w:pPr>
        <w:tabs>
          <w:tab w:val="left" w:pos="3705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Собрания представителей</w:t>
      </w:r>
    </w:p>
    <w:p w:rsidR="009F3E3B" w:rsidRDefault="009F3E3B" w:rsidP="002510A1">
      <w:pPr>
        <w:tabs>
          <w:tab w:val="left" w:pos="3705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Артюшкино</w:t>
      </w:r>
    </w:p>
    <w:p w:rsidR="002510A1" w:rsidRDefault="002510A1" w:rsidP="002510A1">
      <w:pPr>
        <w:tabs>
          <w:tab w:val="left" w:pos="3705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Шенталинский</w:t>
      </w:r>
    </w:p>
    <w:p w:rsidR="002510A1" w:rsidRPr="002510A1" w:rsidRDefault="002510A1" w:rsidP="002510A1">
      <w:pPr>
        <w:tabs>
          <w:tab w:val="left" w:pos="3705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2510A1" w:rsidRDefault="002510A1" w:rsidP="002510A1">
      <w:pPr>
        <w:tabs>
          <w:tab w:val="left" w:pos="5820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510A1" w:rsidRDefault="002510A1" w:rsidP="00251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2510A1" w:rsidRDefault="002510A1" w:rsidP="00251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EB529C" w:rsidRDefault="002510A1" w:rsidP="00251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СОГЛАШЕНИЕ</w:t>
      </w:r>
      <w:r w:rsidR="00EB529C" w:rsidRPr="00EB5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____</w:t>
      </w:r>
    </w:p>
    <w:p w:rsidR="002510A1" w:rsidRPr="002510A1" w:rsidRDefault="002510A1" w:rsidP="0062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</w:t>
      </w:r>
      <w:r w:rsidR="006241E8" w:rsidRPr="006241E8">
        <w:t xml:space="preserve"> 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палате муниципального района Шенталинский Самарской области полномочий контрольно-счетн</w:t>
      </w:r>
      <w:r w:rsid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Шенталинский Самарской области по осуществлению внешнего муниципального</w:t>
      </w:r>
      <w:r w:rsid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контроля на 2022 год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10A1" w:rsidRPr="002510A1" w:rsidRDefault="002510A1" w:rsidP="002510A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9B26FA" w:rsidRPr="009B26FA" w:rsidRDefault="009B26FA" w:rsidP="009B26FA">
      <w:pPr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«___» __________ 20____г.</w:t>
      </w:r>
    </w:p>
    <w:p w:rsidR="009B26FA" w:rsidRDefault="009B26FA" w:rsidP="002510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10A1" w:rsidRPr="009B26FA" w:rsidRDefault="002510A1" w:rsidP="00C603A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положений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12" w:history="1">
        <w:r w:rsidRPr="009B26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Артюшкино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района Шенталинский Самарской области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 поселения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05695" w:rsidRPr="00F05695">
        <w:t xml:space="preserve">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 председателя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представителей поселения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</w:t>
      </w:r>
      <w:proofErr w:type="gramStart"/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/й)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Устава сельского поселения 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695" w:rsidRP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Шенталинский Самарской области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одной стороны,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именуемое в дальнейшем «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 района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председателя</w:t>
      </w:r>
      <w:r w:rsid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представителей</w:t>
      </w:r>
      <w:r w:rsidR="009B26FA" w:rsidRPr="009B26FA">
        <w:t xml:space="preserve"> </w:t>
      </w:r>
      <w:r w:rsidR="009B26FA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Марченко Алексея Юрьевича,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действующего на основании Устава муниципального района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F0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район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другой стороны, </w:t>
      </w:r>
      <w:proofErr w:type="gramStart"/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постоянно действующий орган внешнего муниципального контроля муниципального района – </w:t>
      </w:r>
      <w:r w:rsid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онтрольно-счетная палата муниципального района </w:t>
      </w:r>
      <w:r w:rsid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</w:t>
      </w:r>
      <w:r w:rsidR="000C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председателя</w:t>
      </w:r>
      <w:r w:rsidR="000C2970" w:rsidRPr="000C2970">
        <w:t xml:space="preserve"> </w:t>
      </w:r>
      <w:r w:rsidR="000C2970" w:rsidRPr="000C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</w:t>
      </w:r>
      <w:r w:rsidR="000C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C2970" w:rsidRPr="000C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</w:t>
      </w:r>
      <w:r w:rsid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C2970" w:rsidRPr="000C2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Никифоровой Н.П.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действующей на основании Устава муниципального района </w:t>
      </w:r>
      <w:r w:rsid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Положения о </w:t>
      </w:r>
      <w:r w:rsid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палате муниципального района </w:t>
      </w:r>
      <w:r w:rsid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</w:t>
      </w:r>
      <w:r w:rsidR="00200205" w:rsidRPr="0020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именуемые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«Стороны»,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4 ст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Федерального закона от 06.10.2003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</w:t>
      </w:r>
      <w:proofErr w:type="gramEnd"/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4C21" w:rsidRPr="005B4C21">
        <w:t xml:space="preserve">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 Самарской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Артюшкино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Шенталинский Самарской области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решением</w:t>
      </w:r>
      <w:r w:rsidR="005B4C21" w:rsidRPr="005B4C21">
        <w:t xml:space="preserve">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 муниципального района Шенталинский Самарской области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16.11.2015 года № 14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</w:t>
      </w:r>
      <w:proofErr w:type="gramEnd"/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Шенталинский Самарской области,  о передаче осуществления части полномочий по решению вопросов местного значения поселений» (в редакции решения Собрания представителей муниципального района Шенталинский Самарской области от 26.11.2018 № 176), 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Собрания представителей сельского поселения 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Артюшкино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Шенталинский Самарской области от </w:t>
      </w:r>
      <w:r w:rsidR="00EE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06.12.2021 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E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5B4C21" w:rsidRP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5090D" w:rsidRPr="0025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одобрении проекта </w:t>
      </w:r>
      <w:r w:rsidR="00C0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Соглашения </w:t>
      </w:r>
      <w:r w:rsidR="006241E8" w:rsidRP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передаче Контрольно-счетной палате муниципального района </w:t>
      </w:r>
      <w:r w:rsidR="006241E8" w:rsidRP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Шенталинский Самарской области полномочий контрольно-счетного органа сельского поселения </w:t>
      </w:r>
      <w:r w:rsidR="009F3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proofErr w:type="gramEnd"/>
      <w:r w:rsidR="006241E8" w:rsidRP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 Самарской области по осуществлению внешнего муниципального финансового контроля на 2022 год</w:t>
      </w:r>
      <w:r w:rsid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заключили настоящее 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(далее –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</w:t>
      </w:r>
      <w:r w:rsidR="005B4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2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нижеследующем.</w:t>
      </w:r>
    </w:p>
    <w:p w:rsidR="009F3AF4" w:rsidRDefault="009F3AF4" w:rsidP="009F3A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9B26FA" w:rsidRDefault="002510A1" w:rsidP="00BC53F9">
      <w:pPr>
        <w:numPr>
          <w:ilvl w:val="0"/>
          <w:numId w:val="9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2510A1" w:rsidRPr="009B26FA" w:rsidRDefault="002510A1" w:rsidP="00BC53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Предметом настоящего Соглашения является передача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палате </w:t>
      </w:r>
      <w:r w:rsidR="009F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9F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 (далее – Контрольно-счетная палата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F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контрольно-счетного органа поселения по осуществлению внешнего муниципального финансового контроля</w:t>
      </w:r>
      <w:r w:rsidR="009F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11 статьи 3 и частью 2 статьи 9 </w:t>
      </w:r>
      <w:r w:rsidR="00C603A9" w:rsidRP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603A9" w:rsidRP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03A9" w:rsidRP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07.12.2011 №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3A9" w:rsidRP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0A1" w:rsidRDefault="002510A1" w:rsidP="00BC53F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Контрольно-счетной палате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передаются </w:t>
      </w:r>
      <w:r w:rsidR="00C6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полномочия: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экспертиза проектов муниципальных правовых актов в части, касающейся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анализ и мониторинг бюджетного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сельского поселения 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C603A9" w:rsidRPr="00E73EA8" w:rsidRDefault="00C603A9" w:rsidP="00C603A9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документами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компетенции Контрольно-счетной палаты;</w:t>
      </w:r>
    </w:p>
    <w:p w:rsidR="00C603A9" w:rsidRPr="00E73EA8" w:rsidRDefault="00C603A9" w:rsidP="002F1E9B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A8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0A1" w:rsidRPr="009B26FA" w:rsidRDefault="002510A1" w:rsidP="00011A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проверка годового отчета об исполнении бюджета поселения и экспертиза проекта бюджета поселения ежегодно включаются в план работы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района.</w:t>
      </w:r>
    </w:p>
    <w:p w:rsidR="002510A1" w:rsidRPr="009B26FA" w:rsidRDefault="002510A1" w:rsidP="00011A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Другие контрольные и экспертно-аналитические мероприятия включаются в план работы</w:t>
      </w:r>
      <w:proofErr w:type="gramStart"/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</w:t>
      </w:r>
      <w:proofErr w:type="spellEnd"/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счетной палаты района на основании  предложений органов местного самоуправления поселения, представляемых в сроки, установленные для формирования плана работы </w:t>
      </w:r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палаты района. </w:t>
      </w:r>
    </w:p>
    <w:p w:rsidR="002510A1" w:rsidRPr="009B26FA" w:rsidRDefault="002510A1" w:rsidP="00011A7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proofErr w:type="spellStart"/>
      <w:r w:rsidR="00220A1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</w:t>
      </w:r>
      <w:proofErr w:type="spellEnd"/>
      <w:r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счетной палаты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2510A1" w:rsidRPr="009B26FA" w:rsidRDefault="002510A1" w:rsidP="002510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0A1" w:rsidRPr="009B26FA" w:rsidRDefault="00C83A5C" w:rsidP="002510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Финансовое обеспечение переданных полномочий</w:t>
      </w:r>
    </w:p>
    <w:p w:rsidR="002510A1" w:rsidRPr="009B26FA" w:rsidRDefault="002510A1" w:rsidP="002510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9B26FA" w:rsidRDefault="00C83A5C" w:rsidP="00C83A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Переданные настоящим Соглашением полномочия осуществляются за счет межбюджетных трансфертов, предоставляемых из бюджета поселения</w:t>
      </w:r>
      <w:r w:rsidR="002510A1" w:rsidRPr="009B26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 муниципального района.</w:t>
      </w:r>
    </w:p>
    <w:p w:rsidR="002510A1" w:rsidRPr="009B26FA" w:rsidRDefault="00C83A5C" w:rsidP="00C83A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объем межбюджетных трансфертов,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</w:p>
    <w:p w:rsidR="002510A1" w:rsidRPr="009B26FA" w:rsidRDefault="00C83A5C" w:rsidP="00C83A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Стороны определили объем межбюджетных трансфертов, необходимых для осуществления переданных полномочий в порядке </w:t>
      </w:r>
      <w:proofErr w:type="gramStart"/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являюще</w:t>
      </w:r>
      <w:r w:rsidR="00665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гося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неотъемлемой частью настоящего соглашения.</w:t>
      </w:r>
    </w:p>
    <w:p w:rsidR="002510A1" w:rsidRDefault="00C83A5C" w:rsidP="00C83A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Межбюджетные трансферты перечисляются единовременно в </w:t>
      </w:r>
      <w:proofErr w:type="spellStart"/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сумме______рублей</w:t>
      </w:r>
      <w:proofErr w:type="spellEnd"/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(________________рублей) до 1 октября текущего года и используются в соответствии с бюджетным законодательством.</w:t>
      </w:r>
    </w:p>
    <w:p w:rsidR="006C53E0" w:rsidRPr="009B26FA" w:rsidRDefault="006C53E0" w:rsidP="00C83A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0A1" w:rsidRPr="009B26FA" w:rsidRDefault="00C83A5C" w:rsidP="006C53E0">
      <w:pPr>
        <w:keepNext/>
        <w:spacing w:before="12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 Права и обязанности сторон</w:t>
      </w:r>
    </w:p>
    <w:p w:rsidR="00C83A5C" w:rsidRPr="009B26FA" w:rsidRDefault="00C03A7E" w:rsidP="006C53E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3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Собрание представителей поселения:</w:t>
      </w:r>
    </w:p>
    <w:p w:rsidR="00C83A5C" w:rsidRPr="009B26FA" w:rsidRDefault="00C03A7E" w:rsidP="006C53E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3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утверждает в решении о бюджете поселения межбюджетные трансферты бюджету муниципального района на осуществление переданных полномочий в 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C83A5C" w:rsidRPr="009B26FA" w:rsidRDefault="00C03A7E" w:rsidP="00AA03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3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Контрольно-счетную палату района предложения о проведении контрольных и экспертно-аналитических мероприятий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3A5C" w:rsidRPr="009B26FA" w:rsidRDefault="00C03A7E" w:rsidP="00AA03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рассматривает отчеты и заключения, а также предложения 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 по результатам проведения контрольных и экспертно-аналитических мероприятий;</w:t>
      </w:r>
    </w:p>
    <w:p w:rsidR="00AA035F" w:rsidRDefault="00C03A7E" w:rsidP="00AA03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имеет право опубликовывать информацию о проведенных </w:t>
      </w:r>
      <w:r w:rsidR="00AA035F" w:rsidRP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 палат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A035F" w:rsidRP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 в средствах массовой информации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3A5C" w:rsidRPr="009B26FA" w:rsidRDefault="00C03A7E" w:rsidP="00AA035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</w:t>
      </w:r>
      <w:r w:rsidR="00AA0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016C" w:rsidRDefault="00C03A7E" w:rsidP="00B5016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16C" w:rsidRP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исполнении переданных полномочий и использовании соответствующих межбюджетных трансфертов;</w:t>
      </w:r>
    </w:p>
    <w:p w:rsidR="00C83A5C" w:rsidRPr="009B26FA" w:rsidRDefault="00C03A7E" w:rsidP="00B5016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имеет право приостановить перечисление предусмотренных настоящим Соглашением межбюджетных трансфертов в случае невыполнения контрольно-счетн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83A5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своих обязательств.</w:t>
      </w:r>
    </w:p>
    <w:p w:rsidR="002510A1" w:rsidRPr="009B26FA" w:rsidRDefault="00C03A7E" w:rsidP="00B5016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 района:</w:t>
      </w:r>
    </w:p>
    <w:p w:rsidR="002510A1" w:rsidRPr="009B26FA" w:rsidRDefault="00C03A7E" w:rsidP="00B805E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муниципальных правовых актах полномочия 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 по осуществлению предусмотренных настоящим Соглашением полномочий;</w:t>
      </w:r>
    </w:p>
    <w:p w:rsidR="002510A1" w:rsidRPr="009B26FA" w:rsidRDefault="00C03A7E" w:rsidP="00B805E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штатную численность 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 с учетом необходимости осуществления предусмотренных настоящим Соглашением полномочий;</w:t>
      </w:r>
    </w:p>
    <w:p w:rsidR="002510A1" w:rsidRPr="009B26FA" w:rsidRDefault="00C03A7E" w:rsidP="00B805E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право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</w:t>
      </w:r>
      <w:r w:rsidR="00B8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района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</w:t>
      </w:r>
      <w:r w:rsidR="00B8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10A1" w:rsidRDefault="00C03A7E" w:rsidP="0035208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предоставление Собранию представителей поселения ежегодных отчетов об использовании предусмотренных настоящим Соглашением межбюджетных трансфертов в срок до 2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месяца, следующего за отчетным периодом.</w:t>
      </w:r>
    </w:p>
    <w:p w:rsidR="002510A1" w:rsidRPr="009B26FA" w:rsidRDefault="00C03A7E" w:rsidP="0049592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Контрольно-счетная палата района:</w:t>
      </w:r>
    </w:p>
    <w:p w:rsidR="002510A1" w:rsidRDefault="00C03A7E" w:rsidP="0049592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E87879" w:rsidRPr="009B26FA" w:rsidRDefault="00C03A7E" w:rsidP="0049592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 может включать в планы своей работы</w:t>
      </w:r>
      <w:r w:rsidR="00E87879" w:rsidRPr="00E87879">
        <w:t xml:space="preserve"> </w:t>
      </w:r>
      <w:r w:rsidR="00E87879" w:rsidRP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</w:t>
      </w:r>
      <w:r w:rsid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87879" w:rsidRP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экспертно-аналитически</w:t>
      </w:r>
      <w:r w:rsid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87879" w:rsidRP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предложенные представительным органом поселения или Главой сельского поселения</w:t>
      </w:r>
      <w:r w:rsidR="00E87879" w:rsidRP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87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10A1" w:rsidRPr="009B26FA" w:rsidRDefault="00C03A7E" w:rsidP="0038584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5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2510A1" w:rsidRPr="009B26FA" w:rsidRDefault="00C03A7E" w:rsidP="0038584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2510A1" w:rsidRPr="009B26FA" w:rsidRDefault="00C03A7E" w:rsidP="0038584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2510A1" w:rsidRPr="009B26FA" w:rsidRDefault="00C03A7E" w:rsidP="0038584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2510A1" w:rsidRPr="009B26FA" w:rsidRDefault="00C03A7E" w:rsidP="0038584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отчеты и заключения по результатам проведенных мероприяти</w:t>
      </w:r>
      <w:r w:rsidR="00385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Собранию представителей поселения, вправе направлять указанные материалы иным органам местного самоуправления поселения;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информацию о проведенных мероприятиях на официальном сайте в сети «Интернет»;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с предложениями по их устранению;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предоставляет Собранию представителей поселения   информацию об осуществлении предусмотренных настоящим Соглашением полномочий;</w:t>
      </w:r>
    </w:p>
    <w:p w:rsidR="002510A1" w:rsidRPr="009B26FA" w:rsidRDefault="00C03A7E" w:rsidP="005A7A5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A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E1789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5A7A53" w:rsidRDefault="005A7A53" w:rsidP="002510A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2510A1" w:rsidRPr="009B26FA" w:rsidRDefault="00C03A7E" w:rsidP="006C53E0">
      <w:pPr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</w:t>
      </w:r>
      <w:r w:rsidR="002510A1" w:rsidRPr="009B26F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. Ответственность сторон</w:t>
      </w:r>
    </w:p>
    <w:p w:rsidR="002510A1" w:rsidRPr="009B26FA" w:rsidRDefault="00C03A7E" w:rsidP="006C53E0">
      <w:pPr>
        <w:spacing w:before="240"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2510A1" w:rsidRPr="009B26FA" w:rsidRDefault="00C03A7E" w:rsidP="00C03A7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 случае неисполнения (ненадлежащего исполнения) </w:t>
      </w:r>
      <w:r w:rsidR="00155EBF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палатой района предусмотренных настоящим Соглашением полномочий, Собрание представителей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2510A1" w:rsidRPr="009B26FA" w:rsidRDefault="00C03A7E" w:rsidP="00C03A7E">
      <w:pPr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При несвоевременном перечислении (неполном перечислении) в бюджет муниципального района межбюджетных трансфертов Собрание представителей 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 обеспечивает уплату пени в размере одной трехсотой </w:t>
      </w:r>
      <w:hyperlink r:id="rId13" w:history="1">
        <w:r w:rsidR="002510A1" w:rsidRPr="009B26F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ставки рефинансирования</w:t>
        </w:r>
      </w:hyperlink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Центрального банка Российской Федерации.</w:t>
      </w:r>
    </w:p>
    <w:p w:rsidR="002510A1" w:rsidRPr="009B26FA" w:rsidRDefault="00C03A7E" w:rsidP="00C03A7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10A1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011A7C" w:rsidRDefault="00011A7C" w:rsidP="002510A1">
      <w:pPr>
        <w:keepNext/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011A7C" w:rsidRDefault="006C53E0" w:rsidP="006C53E0">
      <w:pPr>
        <w:keepNext/>
        <w:spacing w:before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11A7C" w:rsidRPr="009B2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 действия Соглашения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C5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Основания и порядок прекращения действия Соглашения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C53E0" w:rsidRDefault="006C53E0" w:rsidP="006C53E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11A7C" w:rsidRPr="009B2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Настоящее </w:t>
      </w:r>
      <w:r w:rsidRPr="006C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вступает в силу с 01.01.2022 года и действует до 31.12.2022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5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6029" w:rsidRPr="00D16029" w:rsidRDefault="00D16029" w:rsidP="00D1602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Действие настоящего Соглашения прекращается по истечении срока действия Соглашения, указанного 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настоящего Соглашения.</w:t>
      </w:r>
    </w:p>
    <w:p w:rsidR="00D16029" w:rsidRPr="00D16029" w:rsidRDefault="00D16029" w:rsidP="00D1602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Действие настоящего 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досрочно:</w:t>
      </w:r>
    </w:p>
    <w:p w:rsidR="00D16029" w:rsidRPr="00D16029" w:rsidRDefault="00D16029" w:rsidP="008431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взаимному согласию Сторон, оформленному дополнительным соглашением к настоящему Соглашению;</w:t>
      </w:r>
    </w:p>
    <w:p w:rsidR="00D16029" w:rsidRPr="00D16029" w:rsidRDefault="00D16029" w:rsidP="008431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неисполнении или ненадлежащем исполнении одной из Сторон обязательств по настоящему Соглашению;</w:t>
      </w:r>
    </w:p>
    <w:p w:rsidR="00011A7C" w:rsidRDefault="00D16029" w:rsidP="008431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осуществление полномочий становится невозможным.</w:t>
      </w:r>
    </w:p>
    <w:p w:rsidR="008431CE" w:rsidRDefault="008431CE" w:rsidP="008431C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расходы, связанные с досрочным расторжением Соглашения.</w:t>
      </w:r>
    </w:p>
    <w:p w:rsidR="002510A1" w:rsidRPr="009B26FA" w:rsidRDefault="002510A1" w:rsidP="00D24680">
      <w:pPr>
        <w:keepNext/>
        <w:spacing w:before="12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9B26F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D24680" w:rsidRPr="00D24680" w:rsidRDefault="00D24680" w:rsidP="00D24680">
      <w:pPr>
        <w:tabs>
          <w:tab w:val="left" w:pos="12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D24680" w:rsidRDefault="00D24680" w:rsidP="00D2468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D24680" w:rsidRPr="00D24680" w:rsidRDefault="00D24680" w:rsidP="00D2468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связанные с исполнением 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Соглашения,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разрешаются путем переговоров или в судебном порядке.</w:t>
      </w:r>
    </w:p>
    <w:p w:rsidR="00D24680" w:rsidRPr="00D24680" w:rsidRDefault="00D24680" w:rsidP="00D24680">
      <w:pPr>
        <w:tabs>
          <w:tab w:val="left" w:pos="126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Соглашение составлено и подписано Сторонами в </w:t>
      </w:r>
      <w:r w:rsidR="00D7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D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экземплярах, обладающих равной юридической силой, по одному экземпляру для каждой из Сторон.</w:t>
      </w:r>
    </w:p>
    <w:p w:rsidR="002510A1" w:rsidRPr="009B26FA" w:rsidRDefault="002510A1" w:rsidP="00D013A9">
      <w:pPr>
        <w:spacing w:after="0" w:line="240" w:lineRule="auto"/>
        <w:ind w:left="-567" w:firstLine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0A1" w:rsidRDefault="002510A1" w:rsidP="00D246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46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D24680" w:rsidRPr="00D246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Реквизиты и подписи сторон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"/>
        <w:gridCol w:w="5245"/>
        <w:gridCol w:w="142"/>
        <w:gridCol w:w="4643"/>
        <w:gridCol w:w="142"/>
      </w:tblGrid>
      <w:tr w:rsidR="00D013A9" w:rsidRPr="00D013A9" w:rsidTr="001152F2">
        <w:trPr>
          <w:gridAfter w:val="1"/>
          <w:wAfter w:w="142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3A9" w:rsidRPr="00D013A9" w:rsidRDefault="00D013A9" w:rsidP="00D0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45"/>
            </w:tblGrid>
            <w:tr w:rsidR="00D013A9" w:rsidRPr="00D013A9" w:rsidTr="001152F2">
              <w:tc>
                <w:tcPr>
                  <w:tcW w:w="4445" w:type="dxa"/>
                </w:tcPr>
                <w:p w:rsidR="00D013A9" w:rsidRPr="00D013A9" w:rsidRDefault="00D013A9" w:rsidP="009F3E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-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Собрание представителей</w:t>
                  </w:r>
                  <w:r w:rsidRPr="00D013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 </w:t>
                  </w:r>
                  <w:r w:rsidR="009F3E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Артюшкино</w:t>
                  </w:r>
                  <w:r w:rsidRPr="00D013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района Шенталинский Самарской области</w:t>
                  </w:r>
                </w:p>
              </w:tc>
            </w:tr>
            <w:tr w:rsidR="00D013A9" w:rsidRPr="00D013A9" w:rsidTr="001152F2">
              <w:tc>
                <w:tcPr>
                  <w:tcW w:w="4445" w:type="dxa"/>
                </w:tcPr>
                <w:p w:rsidR="00D013A9" w:rsidRPr="00D013A9" w:rsidRDefault="001152F2" w:rsidP="001152F2">
                  <w:pPr>
                    <w:spacing w:after="0" w:line="240" w:lineRule="auto"/>
                    <w:ind w:left="-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Юридический адрес:</w:t>
                  </w:r>
                </w:p>
                <w:p w:rsidR="00D013A9" w:rsidRPr="00D013A9" w:rsidRDefault="001152F2" w:rsidP="001152F2">
                  <w:pPr>
                    <w:spacing w:after="0" w:line="240" w:lineRule="auto"/>
                    <w:ind w:left="-6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152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для перечисления:</w:t>
                  </w:r>
                </w:p>
              </w:tc>
            </w:tr>
          </w:tbl>
          <w:p w:rsidR="00D013A9" w:rsidRPr="00D013A9" w:rsidRDefault="00D013A9" w:rsidP="00D0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3A9" w:rsidRPr="00D013A9" w:rsidRDefault="00D013A9" w:rsidP="00D013A9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3A9" w:rsidRDefault="00D013A9" w:rsidP="00D013A9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представителей</w:t>
            </w:r>
            <w:r w:rsidRPr="00D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Шенталинский</w:t>
            </w:r>
          </w:p>
          <w:p w:rsidR="00D013A9" w:rsidRPr="00D013A9" w:rsidRDefault="00D013A9" w:rsidP="00D013A9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Самарской области</w:t>
            </w:r>
          </w:p>
          <w:p w:rsidR="001152F2" w:rsidRPr="00D013A9" w:rsidRDefault="001152F2" w:rsidP="001152F2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Юридический адрес:</w:t>
            </w:r>
          </w:p>
          <w:p w:rsidR="00D013A9" w:rsidRPr="00D013A9" w:rsidRDefault="001152F2" w:rsidP="0011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для перечисления:</w:t>
            </w:r>
          </w:p>
          <w:p w:rsidR="00D013A9" w:rsidRPr="00D013A9" w:rsidRDefault="00D013A9" w:rsidP="00D0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3A9" w:rsidRPr="00D013A9" w:rsidTr="001152F2">
        <w:trPr>
          <w:gridBefore w:val="1"/>
          <w:wBefore w:w="142" w:type="dxa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3A9" w:rsidRPr="00D013A9" w:rsidRDefault="00D013A9" w:rsidP="001152F2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Председатель Собрания представителей</w:t>
            </w: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 </w:t>
            </w:r>
            <w:r w:rsidR="001D63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Артюшкино</w:t>
            </w: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Шенталинский Самарской области</w:t>
            </w:r>
          </w:p>
          <w:p w:rsidR="00D013A9" w:rsidRPr="00D013A9" w:rsidRDefault="00D013A9" w:rsidP="001152F2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13A9" w:rsidRPr="00D013A9" w:rsidRDefault="00D013A9" w:rsidP="001152F2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   </w:t>
            </w:r>
            <w:r w:rsidR="00EE3A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О.Г.</w:t>
            </w: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E3A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Григорьев </w:t>
            </w:r>
          </w:p>
          <w:p w:rsidR="00D013A9" w:rsidRPr="00D013A9" w:rsidRDefault="00D013A9" w:rsidP="001152F2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(Ф.И.О.)</w:t>
            </w:r>
          </w:p>
          <w:p w:rsidR="00D013A9" w:rsidRPr="00D013A9" w:rsidRDefault="00D013A9" w:rsidP="001152F2">
            <w:pPr>
              <w:spacing w:after="0" w:line="240" w:lineRule="auto"/>
              <w:ind w:left="-10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(подпись)</w:t>
            </w:r>
          </w:p>
          <w:p w:rsidR="00D013A9" w:rsidRPr="00D013A9" w:rsidRDefault="00D013A9" w:rsidP="00D01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D013A9" w:rsidRPr="00D013A9" w:rsidRDefault="00D013A9" w:rsidP="00D01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3A9" w:rsidRPr="00D013A9" w:rsidRDefault="001152F2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Собрания представителей</w:t>
            </w:r>
            <w:r w:rsidR="00D013A9"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района Шенталинский Самарской области</w:t>
            </w:r>
          </w:p>
          <w:p w:rsidR="00D013A9" w:rsidRPr="00D013A9" w:rsidRDefault="00D013A9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013A9" w:rsidRPr="00D013A9" w:rsidRDefault="00D013A9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         А.</w:t>
            </w:r>
            <w:r w:rsidR="001152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152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Марченко</w:t>
            </w:r>
            <w:r w:rsidRPr="00D013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D013A9" w:rsidRPr="00D013A9" w:rsidRDefault="00D013A9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(Ф.И.О.)</w:t>
            </w:r>
          </w:p>
          <w:p w:rsidR="00D013A9" w:rsidRPr="00D013A9" w:rsidRDefault="00D013A9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(подпись)</w:t>
            </w:r>
          </w:p>
          <w:p w:rsidR="00D013A9" w:rsidRPr="00D013A9" w:rsidRDefault="00D013A9" w:rsidP="00115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13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D013A9" w:rsidRPr="00D013A9" w:rsidRDefault="00D013A9" w:rsidP="001152F2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0A1" w:rsidRPr="002510A1" w:rsidRDefault="002510A1" w:rsidP="00251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45CB" w:rsidRPr="00A445CB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палата </w:t>
      </w:r>
    </w:p>
    <w:p w:rsidR="00A445CB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</w:p>
    <w:p w:rsidR="00FD6697" w:rsidRPr="00A445CB" w:rsidRDefault="00FD6697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FD6697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44</w:t>
      </w:r>
      <w:r w:rsidR="00F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6910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Самарская область</w:t>
      </w:r>
    </w:p>
    <w:p w:rsidR="00FD6697" w:rsidRDefault="00FD6697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r w:rsidR="00A445CB"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железнодорожная</w:t>
      </w:r>
    </w:p>
    <w:p w:rsidR="00A445CB" w:rsidRPr="00A445CB" w:rsidRDefault="00FD6697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Шентала</w:t>
      </w:r>
      <w:r w:rsidR="00A445CB"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="00A445CB"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A445CB" w:rsidRPr="00A445CB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F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</w:t>
      </w:r>
    </w:p>
    <w:p w:rsidR="00A445CB" w:rsidRPr="00A445CB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муниципального района </w:t>
      </w:r>
    </w:p>
    <w:p w:rsidR="00FD6697" w:rsidRDefault="00FD6697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</w:t>
      </w:r>
    </w:p>
    <w:p w:rsidR="00A445CB" w:rsidRPr="00A445CB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 </w:t>
      </w:r>
      <w:r w:rsidR="00F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__</w:t>
      </w:r>
      <w:r w:rsidRPr="00A4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FD6697" w:rsidRDefault="00A445CB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D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(Ф.И.О.)</w:t>
      </w:r>
    </w:p>
    <w:p w:rsidR="002510A1" w:rsidRPr="00FD6697" w:rsidRDefault="00FD6697" w:rsidP="00A445CB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A445CB" w:rsidRPr="00FD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2510A1" w:rsidRPr="00FD6697" w:rsidRDefault="00FD6697" w:rsidP="00FD6697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FD6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МП.</w:t>
      </w:r>
    </w:p>
    <w:p w:rsidR="00EE3A32" w:rsidRDefault="00EE3A32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A32" w:rsidRDefault="00EE3A32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A32" w:rsidRDefault="00EE3A32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A32" w:rsidRDefault="00EE3A32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A32" w:rsidRDefault="00EE3A32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A32" w:rsidRDefault="00EE3A32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A32" w:rsidRDefault="00EE3A32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A32" w:rsidRDefault="00EE3A32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A32" w:rsidRDefault="00EE3A32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A32" w:rsidRDefault="00EE3A32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A32" w:rsidRDefault="00EE3A32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0A1" w:rsidRPr="002510A1" w:rsidRDefault="002510A1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к Соглашению</w:t>
      </w:r>
    </w:p>
    <w:p w:rsidR="002510A1" w:rsidRPr="002510A1" w:rsidRDefault="002510A1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полномочий по осуществлению</w:t>
      </w:r>
    </w:p>
    <w:p w:rsidR="002510A1" w:rsidRPr="002510A1" w:rsidRDefault="002510A1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муниципального </w:t>
      </w:r>
    </w:p>
    <w:p w:rsidR="002510A1" w:rsidRPr="002510A1" w:rsidRDefault="002510A1" w:rsidP="0025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 контроля</w:t>
      </w:r>
    </w:p>
    <w:p w:rsidR="002510A1" w:rsidRPr="002510A1" w:rsidRDefault="002510A1" w:rsidP="0025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0A1" w:rsidRPr="002510A1" w:rsidRDefault="002510A1" w:rsidP="00EA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2510A1" w:rsidRPr="002510A1" w:rsidRDefault="002510A1" w:rsidP="00EA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определения ежегодного объема межбюджетных трансфертов, необходимых для осуществления передаваемых полномочий по осуществлению внешнего муниципального финансового контроля 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сельских поселений муниципального района </w:t>
      </w:r>
      <w:r w:rsidR="00EA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Шенталинский Самарской области 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EA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EA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2510A1" w:rsidRPr="002510A1" w:rsidRDefault="002510A1" w:rsidP="0025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10A1" w:rsidRPr="002510A1" w:rsidRDefault="002510A1" w:rsidP="0025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Настоящий порядок определяет ежегодный объем межбюджетных трансфертов, необходимых для осуществления передаваемых полномочий сельских поселений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финансового контроля сельских поселений муниципального района </w:t>
      </w:r>
      <w:r w:rsidR="0073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 Самарской области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73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510A1" w:rsidRPr="002510A1" w:rsidRDefault="002510A1" w:rsidP="00251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Расчет суммы межбюджетных трансфертов, необходимых для осуществления</w:t>
      </w:r>
      <w:r w:rsidR="0073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передаваемых полномочий сельских поселений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финансового контроля сельских поселений муниципального района </w:t>
      </w:r>
      <w:r w:rsidR="0073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Шенталинский 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рассчитывается следующим образом:</w:t>
      </w:r>
    </w:p>
    <w:p w:rsidR="002510A1" w:rsidRPr="002510A1" w:rsidRDefault="002510A1" w:rsidP="00197F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=((</w:t>
      </w: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x </w:t>
      </w: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Kl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1,302)х12 х 1/2  + </w:t>
      </w: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: N  ,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где: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объем межбюджетных трансфертов  i-</w:t>
      </w: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образованию по осуществлению внешнего муниципального финансового контроля  сельского поселения;</w:t>
      </w:r>
    </w:p>
    <w:p w:rsidR="002510A1" w:rsidRPr="002510A1" w:rsidRDefault="002510A1" w:rsidP="00251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фонд оплаты труда  </w:t>
      </w:r>
      <w:r w:rsidR="00735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 i-</w:t>
      </w: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 согласно  штатного расписания;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1/2 – часть рабочего времени </w:t>
      </w:r>
      <w:r w:rsidR="00D5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 палаты, необходимого  на  осуществление внешнего муниципального финансового контроля сельских поселений;</w:t>
      </w:r>
    </w:p>
    <w:p w:rsidR="002510A1" w:rsidRPr="002510A1" w:rsidRDefault="002510A1" w:rsidP="0073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материально-техническое обеспечение деятельности </w:t>
      </w:r>
      <w:r w:rsidR="00D50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 i-</w:t>
      </w: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образования;  </w:t>
      </w:r>
    </w:p>
    <w:p w:rsidR="002510A1" w:rsidRPr="002510A1" w:rsidRDefault="002510A1" w:rsidP="00735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К1 — коэффициент - дефлятор повышения оплаты труда в очередном году по отношению к предыдущему году;</w:t>
      </w:r>
    </w:p>
    <w:p w:rsidR="002510A1" w:rsidRPr="002510A1" w:rsidRDefault="002510A1" w:rsidP="00251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-  количество муниципальных образований;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1,302 — коэффициент начислений на оплату труда в очередном  году</w:t>
      </w:r>
    </w:p>
    <w:p w:rsidR="002510A1" w:rsidRPr="002510A1" w:rsidRDefault="002510A1" w:rsidP="002510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C55" w:rsidRPr="002510A1" w:rsidRDefault="00D50C55" w:rsidP="00D5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Расчет:</w:t>
      </w:r>
    </w:p>
    <w:p w:rsidR="00D50C55" w:rsidRPr="002510A1" w:rsidRDefault="00D50C55" w:rsidP="00D50C55">
      <w:pPr>
        <w:spacing w:after="0" w:line="240" w:lineRule="auto"/>
        <w:jc w:val="both"/>
        <w:rPr>
          <w:rFonts w:ascii="XO Thames" w:eastAsia="Times New Roman" w:hAnsi="XO Thames" w:cs="Times New Roman"/>
          <w:color w:val="000000"/>
          <w:sz w:val="28"/>
          <w:szCs w:val="28"/>
          <w:lang w:eastAsia="ru-RU"/>
        </w:rPr>
      </w:pPr>
      <w:proofErr w:type="spell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</w:t>
      </w:r>
      <w:proofErr w:type="spellEnd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21710,70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1,302) х 12 х 1/2 + </w:t>
      </w:r>
      <w:r w:rsidR="0038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= </w:t>
      </w:r>
      <w:r w:rsidR="00D2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9A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2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38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 w:rsidR="009A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="000A0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17,0</w:t>
      </w:r>
      <w:r w:rsidRPr="0025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sectPr w:rsidR="00D50C55" w:rsidRPr="002510A1" w:rsidSect="00EE3A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1" w:bottom="28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2F" w:rsidRDefault="008E002F" w:rsidP="00F846A8">
      <w:pPr>
        <w:spacing w:after="0" w:line="240" w:lineRule="auto"/>
      </w:pPr>
      <w:r>
        <w:separator/>
      </w:r>
    </w:p>
  </w:endnote>
  <w:endnote w:type="continuationSeparator" w:id="0">
    <w:p w:rsidR="008E002F" w:rsidRDefault="008E002F" w:rsidP="00F8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2F" w:rsidRDefault="008E002F" w:rsidP="00F846A8">
      <w:pPr>
        <w:spacing w:after="0" w:line="240" w:lineRule="auto"/>
      </w:pPr>
      <w:r>
        <w:separator/>
      </w:r>
    </w:p>
  </w:footnote>
  <w:footnote w:type="continuationSeparator" w:id="0">
    <w:p w:rsidR="008E002F" w:rsidRDefault="008E002F" w:rsidP="00F8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DA"/>
    <w:multiLevelType w:val="hybridMultilevel"/>
    <w:tmpl w:val="4AA64B3E"/>
    <w:lvl w:ilvl="0" w:tplc="55167DD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552B9"/>
    <w:multiLevelType w:val="hybridMultilevel"/>
    <w:tmpl w:val="C3B23F64"/>
    <w:lvl w:ilvl="0" w:tplc="0C3CC72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5E17D4"/>
    <w:multiLevelType w:val="hybridMultilevel"/>
    <w:tmpl w:val="DAFEC1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539E6"/>
    <w:multiLevelType w:val="hybridMultilevel"/>
    <w:tmpl w:val="E7A43672"/>
    <w:lvl w:ilvl="0" w:tplc="8DF68FEC">
      <w:start w:val="1"/>
      <w:numFmt w:val="decimal"/>
      <w:lvlText w:val="%1."/>
      <w:lvlJc w:val="left"/>
      <w:pPr>
        <w:tabs>
          <w:tab w:val="num" w:pos="701"/>
        </w:tabs>
        <w:ind w:left="7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4">
    <w:nsid w:val="26B534F0"/>
    <w:multiLevelType w:val="hybridMultilevel"/>
    <w:tmpl w:val="7B5AB520"/>
    <w:lvl w:ilvl="0" w:tplc="104C9B44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</w:rPr>
    </w:lvl>
    <w:lvl w:ilvl="1" w:tplc="101EADB8">
      <w:start w:val="1"/>
      <w:numFmt w:val="decimal"/>
      <w:lvlText w:val="%2)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35011553"/>
    <w:multiLevelType w:val="hybridMultilevel"/>
    <w:tmpl w:val="93862386"/>
    <w:lvl w:ilvl="0" w:tplc="85BC0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636111"/>
    <w:multiLevelType w:val="hybridMultilevel"/>
    <w:tmpl w:val="A5D2E884"/>
    <w:lvl w:ilvl="0" w:tplc="BF32597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D3D4485"/>
    <w:multiLevelType w:val="multilevel"/>
    <w:tmpl w:val="BDB0A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8">
    <w:nsid w:val="7DAC079F"/>
    <w:multiLevelType w:val="hybridMultilevel"/>
    <w:tmpl w:val="F3B2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321"/>
    <w:rsid w:val="00011A7C"/>
    <w:rsid w:val="0001641B"/>
    <w:rsid w:val="000203A7"/>
    <w:rsid w:val="00021A24"/>
    <w:rsid w:val="000232CC"/>
    <w:rsid w:val="00025D81"/>
    <w:rsid w:val="00032CCD"/>
    <w:rsid w:val="00041FAD"/>
    <w:rsid w:val="000619D5"/>
    <w:rsid w:val="00074516"/>
    <w:rsid w:val="000848D0"/>
    <w:rsid w:val="00094DCA"/>
    <w:rsid w:val="00096810"/>
    <w:rsid w:val="000A0662"/>
    <w:rsid w:val="000A2002"/>
    <w:rsid w:val="000C2970"/>
    <w:rsid w:val="000D2524"/>
    <w:rsid w:val="000D37C3"/>
    <w:rsid w:val="000E1F6B"/>
    <w:rsid w:val="000E43CF"/>
    <w:rsid w:val="000F726D"/>
    <w:rsid w:val="0010331F"/>
    <w:rsid w:val="00103AFD"/>
    <w:rsid w:val="001152F2"/>
    <w:rsid w:val="00127BBC"/>
    <w:rsid w:val="0013074A"/>
    <w:rsid w:val="00133EF7"/>
    <w:rsid w:val="00135422"/>
    <w:rsid w:val="00136566"/>
    <w:rsid w:val="00147909"/>
    <w:rsid w:val="00150547"/>
    <w:rsid w:val="001554EB"/>
    <w:rsid w:val="00155EBF"/>
    <w:rsid w:val="001667EE"/>
    <w:rsid w:val="0017462F"/>
    <w:rsid w:val="001937BE"/>
    <w:rsid w:val="00197648"/>
    <w:rsid w:val="00197F57"/>
    <w:rsid w:val="001A5D23"/>
    <w:rsid w:val="001A61DE"/>
    <w:rsid w:val="001C3058"/>
    <w:rsid w:val="001C479A"/>
    <w:rsid w:val="001D1998"/>
    <w:rsid w:val="001D1A62"/>
    <w:rsid w:val="001D63DC"/>
    <w:rsid w:val="001D72A4"/>
    <w:rsid w:val="001E4381"/>
    <w:rsid w:val="001F5597"/>
    <w:rsid w:val="001F5FB2"/>
    <w:rsid w:val="00200205"/>
    <w:rsid w:val="00214E72"/>
    <w:rsid w:val="00220A1F"/>
    <w:rsid w:val="00230D33"/>
    <w:rsid w:val="00237A74"/>
    <w:rsid w:val="00240E3A"/>
    <w:rsid w:val="002426E1"/>
    <w:rsid w:val="0025090D"/>
    <w:rsid w:val="002510A1"/>
    <w:rsid w:val="00253774"/>
    <w:rsid w:val="00255803"/>
    <w:rsid w:val="00262F1A"/>
    <w:rsid w:val="00266FAB"/>
    <w:rsid w:val="0027109F"/>
    <w:rsid w:val="002775CF"/>
    <w:rsid w:val="00281A4F"/>
    <w:rsid w:val="00282CF6"/>
    <w:rsid w:val="00287EC4"/>
    <w:rsid w:val="00291AAE"/>
    <w:rsid w:val="002978B2"/>
    <w:rsid w:val="002A7E23"/>
    <w:rsid w:val="002B0E0C"/>
    <w:rsid w:val="002B24B8"/>
    <w:rsid w:val="002C49AC"/>
    <w:rsid w:val="002C526D"/>
    <w:rsid w:val="002C6B52"/>
    <w:rsid w:val="002D0CC2"/>
    <w:rsid w:val="002E0364"/>
    <w:rsid w:val="002E7595"/>
    <w:rsid w:val="002F1E9B"/>
    <w:rsid w:val="002F36E8"/>
    <w:rsid w:val="00306C60"/>
    <w:rsid w:val="00312DEF"/>
    <w:rsid w:val="00321E90"/>
    <w:rsid w:val="0032629A"/>
    <w:rsid w:val="003320EE"/>
    <w:rsid w:val="003368DB"/>
    <w:rsid w:val="00350CC0"/>
    <w:rsid w:val="00352086"/>
    <w:rsid w:val="00357A85"/>
    <w:rsid w:val="00357E86"/>
    <w:rsid w:val="00360213"/>
    <w:rsid w:val="00366F53"/>
    <w:rsid w:val="003725A0"/>
    <w:rsid w:val="00375C69"/>
    <w:rsid w:val="00376423"/>
    <w:rsid w:val="00385842"/>
    <w:rsid w:val="00387752"/>
    <w:rsid w:val="003878CE"/>
    <w:rsid w:val="003904FA"/>
    <w:rsid w:val="00396DED"/>
    <w:rsid w:val="003C0A75"/>
    <w:rsid w:val="003C4170"/>
    <w:rsid w:val="003E3A44"/>
    <w:rsid w:val="003E62B0"/>
    <w:rsid w:val="003F0C74"/>
    <w:rsid w:val="003F0F65"/>
    <w:rsid w:val="003F5DB9"/>
    <w:rsid w:val="0042470B"/>
    <w:rsid w:val="00433D10"/>
    <w:rsid w:val="00437B42"/>
    <w:rsid w:val="00440A7E"/>
    <w:rsid w:val="004460FA"/>
    <w:rsid w:val="00447030"/>
    <w:rsid w:val="00447A6E"/>
    <w:rsid w:val="00453A9B"/>
    <w:rsid w:val="004563BA"/>
    <w:rsid w:val="00463EA4"/>
    <w:rsid w:val="00477747"/>
    <w:rsid w:val="00477D03"/>
    <w:rsid w:val="00482F0F"/>
    <w:rsid w:val="00493017"/>
    <w:rsid w:val="00495923"/>
    <w:rsid w:val="004A012C"/>
    <w:rsid w:val="004A4A16"/>
    <w:rsid w:val="004B1B83"/>
    <w:rsid w:val="004C15A3"/>
    <w:rsid w:val="004D0D6B"/>
    <w:rsid w:val="004D39DC"/>
    <w:rsid w:val="004D4277"/>
    <w:rsid w:val="004E01D7"/>
    <w:rsid w:val="004E4465"/>
    <w:rsid w:val="004F1113"/>
    <w:rsid w:val="004F5453"/>
    <w:rsid w:val="004F7D55"/>
    <w:rsid w:val="00506CA5"/>
    <w:rsid w:val="00510B12"/>
    <w:rsid w:val="00524C43"/>
    <w:rsid w:val="00531701"/>
    <w:rsid w:val="00543194"/>
    <w:rsid w:val="00544321"/>
    <w:rsid w:val="005501B5"/>
    <w:rsid w:val="0055422B"/>
    <w:rsid w:val="00565D40"/>
    <w:rsid w:val="0056753B"/>
    <w:rsid w:val="00581ADE"/>
    <w:rsid w:val="00594530"/>
    <w:rsid w:val="00596D27"/>
    <w:rsid w:val="005A4B79"/>
    <w:rsid w:val="005A7A53"/>
    <w:rsid w:val="005B42E5"/>
    <w:rsid w:val="005B4C21"/>
    <w:rsid w:val="005B61E3"/>
    <w:rsid w:val="005C0EDD"/>
    <w:rsid w:val="005F682A"/>
    <w:rsid w:val="00614BEC"/>
    <w:rsid w:val="00615B2F"/>
    <w:rsid w:val="0062272E"/>
    <w:rsid w:val="006241E8"/>
    <w:rsid w:val="00630E06"/>
    <w:rsid w:val="006409D7"/>
    <w:rsid w:val="00646F64"/>
    <w:rsid w:val="00651C9C"/>
    <w:rsid w:val="00651D8E"/>
    <w:rsid w:val="0066380D"/>
    <w:rsid w:val="00665F6C"/>
    <w:rsid w:val="006A18F3"/>
    <w:rsid w:val="006A4D31"/>
    <w:rsid w:val="006B309C"/>
    <w:rsid w:val="006C1884"/>
    <w:rsid w:val="006C18BB"/>
    <w:rsid w:val="006C53E0"/>
    <w:rsid w:val="006D0726"/>
    <w:rsid w:val="006E0316"/>
    <w:rsid w:val="006E201C"/>
    <w:rsid w:val="00707FF2"/>
    <w:rsid w:val="007105BE"/>
    <w:rsid w:val="0073144F"/>
    <w:rsid w:val="007353A3"/>
    <w:rsid w:val="00740D2F"/>
    <w:rsid w:val="00761CA2"/>
    <w:rsid w:val="00765F90"/>
    <w:rsid w:val="00774951"/>
    <w:rsid w:val="00785E1F"/>
    <w:rsid w:val="00790F09"/>
    <w:rsid w:val="0079749E"/>
    <w:rsid w:val="007B097A"/>
    <w:rsid w:val="007B0FBF"/>
    <w:rsid w:val="007B23D4"/>
    <w:rsid w:val="007C441E"/>
    <w:rsid w:val="007C5D0F"/>
    <w:rsid w:val="007D2B39"/>
    <w:rsid w:val="007F0A3E"/>
    <w:rsid w:val="007F75C0"/>
    <w:rsid w:val="00800942"/>
    <w:rsid w:val="00805EEB"/>
    <w:rsid w:val="008431CE"/>
    <w:rsid w:val="008444EF"/>
    <w:rsid w:val="00882244"/>
    <w:rsid w:val="008831F9"/>
    <w:rsid w:val="008859B8"/>
    <w:rsid w:val="00891DB3"/>
    <w:rsid w:val="008A4056"/>
    <w:rsid w:val="008A5E4F"/>
    <w:rsid w:val="008B2446"/>
    <w:rsid w:val="008C6417"/>
    <w:rsid w:val="008C6690"/>
    <w:rsid w:val="008E002F"/>
    <w:rsid w:val="008E2DE8"/>
    <w:rsid w:val="008E6766"/>
    <w:rsid w:val="009236E7"/>
    <w:rsid w:val="00923BF4"/>
    <w:rsid w:val="009313DF"/>
    <w:rsid w:val="00934722"/>
    <w:rsid w:val="00937CEC"/>
    <w:rsid w:val="00940183"/>
    <w:rsid w:val="00941499"/>
    <w:rsid w:val="00951351"/>
    <w:rsid w:val="00961925"/>
    <w:rsid w:val="00961BE8"/>
    <w:rsid w:val="0097040D"/>
    <w:rsid w:val="00974B6A"/>
    <w:rsid w:val="00976EBD"/>
    <w:rsid w:val="00983397"/>
    <w:rsid w:val="00993127"/>
    <w:rsid w:val="009A35E7"/>
    <w:rsid w:val="009A5C14"/>
    <w:rsid w:val="009B26FA"/>
    <w:rsid w:val="009C53CC"/>
    <w:rsid w:val="009D0B59"/>
    <w:rsid w:val="009E1789"/>
    <w:rsid w:val="009E690C"/>
    <w:rsid w:val="009F0D2C"/>
    <w:rsid w:val="009F3948"/>
    <w:rsid w:val="009F3AF4"/>
    <w:rsid w:val="009F3E3B"/>
    <w:rsid w:val="00A21579"/>
    <w:rsid w:val="00A445CB"/>
    <w:rsid w:val="00A46C8B"/>
    <w:rsid w:val="00A60629"/>
    <w:rsid w:val="00A803A4"/>
    <w:rsid w:val="00A814DA"/>
    <w:rsid w:val="00A85737"/>
    <w:rsid w:val="00A92E10"/>
    <w:rsid w:val="00A931A1"/>
    <w:rsid w:val="00AA035F"/>
    <w:rsid w:val="00AE734D"/>
    <w:rsid w:val="00AF0093"/>
    <w:rsid w:val="00B00F07"/>
    <w:rsid w:val="00B04156"/>
    <w:rsid w:val="00B0696D"/>
    <w:rsid w:val="00B1454C"/>
    <w:rsid w:val="00B37548"/>
    <w:rsid w:val="00B46F77"/>
    <w:rsid w:val="00B5016C"/>
    <w:rsid w:val="00B54959"/>
    <w:rsid w:val="00B622FD"/>
    <w:rsid w:val="00B70B33"/>
    <w:rsid w:val="00B71020"/>
    <w:rsid w:val="00B75BCC"/>
    <w:rsid w:val="00B77233"/>
    <w:rsid w:val="00B805ED"/>
    <w:rsid w:val="00B81A16"/>
    <w:rsid w:val="00B87D1F"/>
    <w:rsid w:val="00BB2FE5"/>
    <w:rsid w:val="00BB699E"/>
    <w:rsid w:val="00BB6DC1"/>
    <w:rsid w:val="00BC53F9"/>
    <w:rsid w:val="00BD08F0"/>
    <w:rsid w:val="00BD7AC2"/>
    <w:rsid w:val="00BF7905"/>
    <w:rsid w:val="00C03A7E"/>
    <w:rsid w:val="00C04690"/>
    <w:rsid w:val="00C067CA"/>
    <w:rsid w:val="00C16CA6"/>
    <w:rsid w:val="00C274ED"/>
    <w:rsid w:val="00C31D56"/>
    <w:rsid w:val="00C321B7"/>
    <w:rsid w:val="00C332BB"/>
    <w:rsid w:val="00C5287F"/>
    <w:rsid w:val="00C603A9"/>
    <w:rsid w:val="00C83A5C"/>
    <w:rsid w:val="00C97B79"/>
    <w:rsid w:val="00CA15F2"/>
    <w:rsid w:val="00CC72E8"/>
    <w:rsid w:val="00CE14F4"/>
    <w:rsid w:val="00D013A9"/>
    <w:rsid w:val="00D1028B"/>
    <w:rsid w:val="00D10A2E"/>
    <w:rsid w:val="00D14BAC"/>
    <w:rsid w:val="00D16029"/>
    <w:rsid w:val="00D24680"/>
    <w:rsid w:val="00D25FE8"/>
    <w:rsid w:val="00D270B6"/>
    <w:rsid w:val="00D35345"/>
    <w:rsid w:val="00D44421"/>
    <w:rsid w:val="00D4463D"/>
    <w:rsid w:val="00D454A9"/>
    <w:rsid w:val="00D50C55"/>
    <w:rsid w:val="00D67133"/>
    <w:rsid w:val="00D7777B"/>
    <w:rsid w:val="00D841A5"/>
    <w:rsid w:val="00D8694C"/>
    <w:rsid w:val="00D93C4E"/>
    <w:rsid w:val="00D94A45"/>
    <w:rsid w:val="00DA7508"/>
    <w:rsid w:val="00DB5D4D"/>
    <w:rsid w:val="00DD0233"/>
    <w:rsid w:val="00DD215C"/>
    <w:rsid w:val="00DD2E6B"/>
    <w:rsid w:val="00DE5869"/>
    <w:rsid w:val="00DE6126"/>
    <w:rsid w:val="00DF3B57"/>
    <w:rsid w:val="00DF44BF"/>
    <w:rsid w:val="00DF62BF"/>
    <w:rsid w:val="00E0058B"/>
    <w:rsid w:val="00E02015"/>
    <w:rsid w:val="00E0393F"/>
    <w:rsid w:val="00E54BA0"/>
    <w:rsid w:val="00E5598C"/>
    <w:rsid w:val="00E61FAD"/>
    <w:rsid w:val="00E736E7"/>
    <w:rsid w:val="00E73EA8"/>
    <w:rsid w:val="00E83C7E"/>
    <w:rsid w:val="00E87879"/>
    <w:rsid w:val="00E87A31"/>
    <w:rsid w:val="00E9099D"/>
    <w:rsid w:val="00EA2869"/>
    <w:rsid w:val="00EA63FE"/>
    <w:rsid w:val="00EB0C65"/>
    <w:rsid w:val="00EB11F7"/>
    <w:rsid w:val="00EB21FB"/>
    <w:rsid w:val="00EB4271"/>
    <w:rsid w:val="00EB529C"/>
    <w:rsid w:val="00EB7F24"/>
    <w:rsid w:val="00EC0392"/>
    <w:rsid w:val="00ED1C02"/>
    <w:rsid w:val="00ED3038"/>
    <w:rsid w:val="00EE3A32"/>
    <w:rsid w:val="00EF3640"/>
    <w:rsid w:val="00EF59EE"/>
    <w:rsid w:val="00F01844"/>
    <w:rsid w:val="00F05695"/>
    <w:rsid w:val="00F07DBD"/>
    <w:rsid w:val="00F3312D"/>
    <w:rsid w:val="00F44049"/>
    <w:rsid w:val="00F63839"/>
    <w:rsid w:val="00F654DD"/>
    <w:rsid w:val="00F677F4"/>
    <w:rsid w:val="00F72F2B"/>
    <w:rsid w:val="00F772D4"/>
    <w:rsid w:val="00F846A8"/>
    <w:rsid w:val="00F90D9C"/>
    <w:rsid w:val="00F938A9"/>
    <w:rsid w:val="00FC4DDB"/>
    <w:rsid w:val="00FD08EF"/>
    <w:rsid w:val="00FD6697"/>
    <w:rsid w:val="00FE09E8"/>
    <w:rsid w:val="00FE5524"/>
    <w:rsid w:val="00FF4181"/>
    <w:rsid w:val="00FF4CC9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62"/>
  </w:style>
  <w:style w:type="paragraph" w:styleId="3">
    <w:name w:val="heading 3"/>
    <w:basedOn w:val="a"/>
    <w:next w:val="a"/>
    <w:link w:val="30"/>
    <w:semiHidden/>
    <w:unhideWhenUsed/>
    <w:qFormat/>
    <w:rsid w:val="00EE3A3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0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60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FA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961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961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2B24B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C18B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6A8"/>
  </w:style>
  <w:style w:type="paragraph" w:styleId="ad">
    <w:name w:val="footer"/>
    <w:basedOn w:val="a"/>
    <w:link w:val="ae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6A8"/>
  </w:style>
  <w:style w:type="paragraph" w:styleId="af">
    <w:name w:val="footnote text"/>
    <w:basedOn w:val="a"/>
    <w:link w:val="af0"/>
    <w:uiPriority w:val="99"/>
    <w:semiHidden/>
    <w:unhideWhenUsed/>
    <w:rsid w:val="009236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36E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36E7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EE3A3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EC7D19DB5C1D023F240683ABC997EF111D6AB9466D7860499EA9B89H116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82695.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tyushkino@shental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rtyushkino@shentala.s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10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62</cp:revision>
  <cp:lastPrinted>2021-12-20T07:36:00Z</cp:lastPrinted>
  <dcterms:created xsi:type="dcterms:W3CDTF">2021-02-05T06:33:00Z</dcterms:created>
  <dcterms:modified xsi:type="dcterms:W3CDTF">2021-12-20T07:40:00Z</dcterms:modified>
</cp:coreProperties>
</file>