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B01FC8" w:rsidRPr="005B46F7" w:rsidTr="006F2DDF">
        <w:trPr>
          <w:trHeight w:val="3216"/>
        </w:trPr>
        <w:tc>
          <w:tcPr>
            <w:tcW w:w="4077" w:type="dxa"/>
          </w:tcPr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D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Артюшкино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Шенталинский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DDF" w:rsidRPr="005B46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6F2D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ноября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D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  <w:r w:rsidR="00FC25EB">
              <w:rPr>
                <w:rFonts w:ascii="Times New Roman" w:hAnsi="Times New Roman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lang w:eastAsia="ru-RU"/>
              </w:rPr>
              <w:t>_________________________</w:t>
            </w:r>
          </w:p>
          <w:p w:rsidR="00B01FC8" w:rsidRPr="006F2DDF" w:rsidRDefault="006F2DDF" w:rsidP="006F2DDF">
            <w:pPr>
              <w:spacing w:before="0" w:beforeAutospacing="0" w:after="0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ул. Центральная, д. 21, д. Костюнькино, Шенталинский район,  Самарская область, 446901  тел. 8(84652)47-510</w:t>
            </w:r>
            <w:r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</w:t>
            </w:r>
            <w:r w:rsidRPr="006F2DDF">
              <w:rPr>
                <w:rFonts w:ascii="Times New Roman" w:hAnsi="Times New Roman"/>
                <w:sz w:val="18"/>
                <w:szCs w:val="20"/>
              </w:rPr>
              <w:t>e</w:t>
            </w:r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-</w:t>
            </w:r>
            <w:r w:rsidRPr="006F2DDF">
              <w:rPr>
                <w:rFonts w:ascii="Times New Roman" w:hAnsi="Times New Roman"/>
                <w:sz w:val="18"/>
                <w:szCs w:val="20"/>
              </w:rPr>
              <w:t>mail</w:t>
            </w:r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: </w:t>
            </w:r>
            <w:proofErr w:type="spellStart"/>
            <w:r w:rsidRPr="006F2DDF">
              <w:rPr>
                <w:rFonts w:ascii="Times New Roman" w:hAnsi="Times New Roman"/>
                <w:sz w:val="18"/>
                <w:szCs w:val="20"/>
              </w:rPr>
              <w:t>artyushkino</w:t>
            </w:r>
            <w:proofErr w:type="spellEnd"/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@</w:t>
            </w:r>
            <w:proofErr w:type="spellStart"/>
            <w:r w:rsidRPr="006F2DDF">
              <w:rPr>
                <w:rFonts w:ascii="Times New Roman" w:hAnsi="Times New Roman"/>
                <w:sz w:val="18"/>
                <w:szCs w:val="20"/>
              </w:rPr>
              <w:t>shentala</w:t>
            </w:r>
            <w:proofErr w:type="spellEnd"/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.</w:t>
            </w:r>
            <w:proofErr w:type="spellStart"/>
            <w:r w:rsidRPr="006F2DDF">
              <w:rPr>
                <w:rFonts w:ascii="Times New Roman" w:hAnsi="Times New Roman"/>
                <w:sz w:val="18"/>
                <w:szCs w:val="20"/>
              </w:rPr>
              <w:t>su</w:t>
            </w:r>
            <w:proofErr w:type="spellEnd"/>
          </w:p>
        </w:tc>
        <w:tc>
          <w:tcPr>
            <w:tcW w:w="5777" w:type="dxa"/>
          </w:tcPr>
          <w:p w:rsidR="00B01FC8" w:rsidRPr="006F2DDF" w:rsidRDefault="00B01FC8" w:rsidP="00B6545F">
            <w:pPr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</w:tbl>
    <w:p w:rsidR="002C697D" w:rsidRPr="006F2DDF" w:rsidRDefault="002C697D" w:rsidP="003F2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697D" w:rsidRPr="00FF3772" w:rsidRDefault="002C697D" w:rsidP="002D106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3772">
        <w:rPr>
          <w:rFonts w:ascii="Times New Roman" w:hAnsi="Times New Roman" w:cs="Times New Roman"/>
          <w:b/>
          <w:sz w:val="26"/>
          <w:szCs w:val="26"/>
        </w:rPr>
        <w:t>Об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регламента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осуществления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CBF" w:rsidRPr="00FF3772">
        <w:rPr>
          <w:rFonts w:ascii="Times New Roman" w:hAnsi="Times New Roman" w:cs="Times New Roman"/>
          <w:b/>
          <w:sz w:val="26"/>
          <w:szCs w:val="26"/>
        </w:rPr>
        <w:t>жилищного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на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b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b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346EC5" w:rsidRPr="00FF3772" w:rsidRDefault="00346EC5" w:rsidP="002D10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7B0F" w:rsidRPr="00FF3772" w:rsidRDefault="00777B0F" w:rsidP="002D106D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772">
        <w:rPr>
          <w:rFonts w:ascii="Times New Roman" w:hAnsi="Times New Roman" w:cs="Times New Roman"/>
          <w:sz w:val="26"/>
          <w:szCs w:val="26"/>
        </w:rPr>
        <w:t>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целях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оптимизации,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повышения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качества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проведения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проверок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при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осуществлении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4CBF" w:rsidRPr="00FF3772">
        <w:rPr>
          <w:rFonts w:ascii="Times New Roman" w:hAnsi="Times New Roman" w:cs="Times New Roman"/>
          <w:sz w:val="26"/>
          <w:szCs w:val="26"/>
        </w:rPr>
        <w:t>жилищного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территории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области</w:t>
      </w:r>
      <w:r w:rsidR="00346EC5" w:rsidRPr="00FF3772">
        <w:rPr>
          <w:rFonts w:ascii="Times New Roman" w:hAnsi="Times New Roman" w:cs="Times New Roman"/>
          <w:sz w:val="26"/>
          <w:szCs w:val="26"/>
        </w:rPr>
        <w:t>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соответствии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Федеральным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законом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от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26.12.2008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№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294-ФЗ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«О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защите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прав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юридических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лиц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индивидуальных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EC5" w:rsidRPr="00FF3772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осуществлении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(надзора)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контроля»,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руководствуясь</w:t>
      </w:r>
      <w:r w:rsidR="003253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5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постановлением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Правительства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области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от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27.01.2011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№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16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«О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разработке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утверждении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регламентов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46EC5" w:rsidRPr="00FF3772">
        <w:rPr>
          <w:rFonts w:ascii="Times New Roman" w:hAnsi="Times New Roman" w:cs="Times New Roman"/>
          <w:sz w:val="26"/>
          <w:szCs w:val="26"/>
        </w:rPr>
        <w:t>исполнения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государственных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функций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регламентов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предоставления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государственных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услуг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органами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исполнительной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власти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области,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разработке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принятии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регламентов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осуществления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органами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местного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самоуправления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области»</w:t>
      </w:r>
      <w:r w:rsidRPr="00FF3772">
        <w:rPr>
          <w:rFonts w:ascii="Times New Roman" w:hAnsi="Times New Roman" w:cs="Times New Roman"/>
          <w:sz w:val="26"/>
          <w:szCs w:val="26"/>
        </w:rPr>
        <w:t>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Уставом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ED2FB8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ED2FB8" w:rsidRPr="00FF3772">
        <w:rPr>
          <w:rFonts w:ascii="Times New Roman" w:hAnsi="Times New Roman" w:cs="Times New Roman"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области,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Администрация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</w:p>
    <w:p w:rsidR="00346EC5" w:rsidRPr="00FF3772" w:rsidRDefault="00346EC5" w:rsidP="002D10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B0F" w:rsidRPr="00FF3772" w:rsidRDefault="00777B0F" w:rsidP="002D10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77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46EC5" w:rsidRPr="00FF3772" w:rsidRDefault="00346EC5" w:rsidP="002D10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B0F" w:rsidRPr="00FF3772" w:rsidRDefault="00777B0F" w:rsidP="002D106D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FF3772">
        <w:rPr>
          <w:rFonts w:ascii="Times New Roman" w:hAnsi="Times New Roman" w:cs="Times New Roman"/>
          <w:sz w:val="26"/>
          <w:szCs w:val="26"/>
        </w:rPr>
        <w:t>Утвердить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регламент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осуществления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4CBF" w:rsidRPr="00FF3772">
        <w:rPr>
          <w:rFonts w:ascii="Times New Roman" w:hAnsi="Times New Roman" w:cs="Times New Roman"/>
          <w:sz w:val="26"/>
          <w:szCs w:val="26"/>
        </w:rPr>
        <w:t>жилищного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территории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C53D0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C53D0" w:rsidRPr="00FF3772">
        <w:rPr>
          <w:rFonts w:ascii="Times New Roman" w:hAnsi="Times New Roman" w:cs="Times New Roman"/>
          <w:sz w:val="26"/>
          <w:szCs w:val="26"/>
        </w:rPr>
        <w:t>области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C53D0" w:rsidRPr="00FF3772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752EAA" w:rsidRPr="00FF3772" w:rsidRDefault="008521FA" w:rsidP="002D106D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FF3772">
        <w:rPr>
          <w:sz w:val="26"/>
          <w:szCs w:val="26"/>
        </w:rPr>
        <w:t>Постановление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Администрации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сель</w:t>
      </w:r>
      <w:r w:rsidR="00752EAA" w:rsidRPr="00FF3772">
        <w:rPr>
          <w:sz w:val="26"/>
          <w:szCs w:val="26"/>
        </w:rPr>
        <w:t>с</w:t>
      </w:r>
      <w:r w:rsidRPr="00FF3772">
        <w:rPr>
          <w:sz w:val="26"/>
          <w:szCs w:val="26"/>
        </w:rPr>
        <w:t>кого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поселения</w:t>
      </w:r>
      <w:r w:rsidR="00FC25EB">
        <w:rPr>
          <w:sz w:val="26"/>
          <w:szCs w:val="26"/>
        </w:rPr>
        <w:t xml:space="preserve"> </w:t>
      </w:r>
      <w:r w:rsidR="006F2DDF">
        <w:rPr>
          <w:sz w:val="26"/>
          <w:szCs w:val="26"/>
        </w:rPr>
        <w:t>Артюшкино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муниципального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района</w:t>
      </w:r>
      <w:r w:rsidR="00FC25EB">
        <w:rPr>
          <w:sz w:val="26"/>
          <w:szCs w:val="26"/>
        </w:rPr>
        <w:t xml:space="preserve"> </w:t>
      </w:r>
      <w:r w:rsidR="00752EAA" w:rsidRPr="00FF3772">
        <w:rPr>
          <w:sz w:val="26"/>
          <w:szCs w:val="26"/>
        </w:rPr>
        <w:t>Шенталинский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Самарской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области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от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30.05.2013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г.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№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1</w:t>
      </w:r>
      <w:r w:rsidR="00D91ACE">
        <w:rPr>
          <w:sz w:val="26"/>
          <w:szCs w:val="26"/>
        </w:rPr>
        <w:t>9</w:t>
      </w:r>
      <w:r w:rsidRPr="00FF3772">
        <w:rPr>
          <w:sz w:val="26"/>
          <w:szCs w:val="26"/>
        </w:rPr>
        <w:t>-п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«</w:t>
      </w:r>
      <w:r w:rsidRPr="00FF3772">
        <w:rPr>
          <w:bCs/>
          <w:sz w:val="26"/>
          <w:szCs w:val="26"/>
        </w:rPr>
        <w:t>Об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утверждении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административного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регламента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по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исполнению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муниципальной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функции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осуществления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муниципального</w:t>
      </w:r>
      <w:r w:rsidR="00FC25EB">
        <w:rPr>
          <w:bCs/>
          <w:sz w:val="26"/>
          <w:szCs w:val="26"/>
        </w:rPr>
        <w:t xml:space="preserve"> </w:t>
      </w:r>
      <w:r w:rsidR="00B64CBF" w:rsidRPr="00FF3772">
        <w:rPr>
          <w:bCs/>
          <w:sz w:val="26"/>
          <w:szCs w:val="26"/>
        </w:rPr>
        <w:t>жилищного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контроля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на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территории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сельского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поселения</w:t>
      </w:r>
      <w:r w:rsidR="00FC25EB">
        <w:rPr>
          <w:bCs/>
          <w:sz w:val="26"/>
          <w:szCs w:val="26"/>
        </w:rPr>
        <w:t xml:space="preserve"> </w:t>
      </w:r>
      <w:r w:rsidR="006F2DDF">
        <w:rPr>
          <w:bCs/>
          <w:sz w:val="26"/>
          <w:szCs w:val="26"/>
        </w:rPr>
        <w:t>Артюшкино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муниципального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района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Шенталинский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Самарской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области»</w:t>
      </w:r>
      <w:r w:rsidR="005B46F7">
        <w:rPr>
          <w:bCs/>
          <w:sz w:val="26"/>
          <w:szCs w:val="26"/>
        </w:rPr>
        <w:t xml:space="preserve"> признать утратившим силу</w:t>
      </w:r>
      <w:r w:rsidR="00752EAA" w:rsidRPr="00FF3772">
        <w:rPr>
          <w:sz w:val="26"/>
          <w:szCs w:val="26"/>
        </w:rPr>
        <w:t>.</w:t>
      </w:r>
    </w:p>
    <w:p w:rsidR="00752EAA" w:rsidRPr="00FF3772" w:rsidRDefault="00752EAA" w:rsidP="002D106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F3772">
        <w:rPr>
          <w:rFonts w:ascii="Times New Roman" w:hAnsi="Times New Roman"/>
          <w:sz w:val="26"/>
          <w:szCs w:val="26"/>
          <w:lang w:val="ru-RU"/>
        </w:rPr>
        <w:t>Опубликовать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настоящее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газете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«Вестник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поселения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2DDF">
        <w:rPr>
          <w:rFonts w:ascii="Times New Roman" w:hAnsi="Times New Roman"/>
          <w:sz w:val="26"/>
          <w:szCs w:val="26"/>
          <w:lang w:val="ru-RU"/>
        </w:rPr>
        <w:t>Артюшкино</w:t>
      </w:r>
      <w:r w:rsidRPr="00FF3772">
        <w:rPr>
          <w:rFonts w:ascii="Times New Roman" w:hAnsi="Times New Roman"/>
          <w:sz w:val="26"/>
          <w:szCs w:val="26"/>
          <w:lang w:val="ru-RU"/>
        </w:rPr>
        <w:t>»,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разместить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на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официальном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сайте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сельского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поселения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2DDF">
        <w:rPr>
          <w:rFonts w:ascii="Times New Roman" w:hAnsi="Times New Roman"/>
          <w:sz w:val="26"/>
          <w:szCs w:val="26"/>
          <w:lang w:val="ru-RU"/>
        </w:rPr>
        <w:t>Артюшкино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сети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Интернет.</w:t>
      </w:r>
    </w:p>
    <w:p w:rsidR="00752EAA" w:rsidRPr="00FF3772" w:rsidRDefault="00752EAA" w:rsidP="002D106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F3772">
        <w:rPr>
          <w:rFonts w:ascii="Times New Roman" w:hAnsi="Times New Roman"/>
          <w:sz w:val="26"/>
          <w:szCs w:val="26"/>
          <w:lang w:val="ru-RU"/>
        </w:rPr>
        <w:t>Настоящее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вступает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силу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дня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его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официального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опубликования.</w:t>
      </w:r>
    </w:p>
    <w:p w:rsidR="00777B0F" w:rsidRPr="00FF3772" w:rsidRDefault="00777B0F" w:rsidP="002D106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F3772">
        <w:rPr>
          <w:rFonts w:ascii="Times New Roman" w:hAnsi="Times New Roman"/>
          <w:sz w:val="26"/>
          <w:szCs w:val="26"/>
          <w:lang w:val="ru-RU"/>
        </w:rPr>
        <w:t>Контроль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исполнением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2EAA" w:rsidRPr="00FF3772">
        <w:rPr>
          <w:rFonts w:ascii="Times New Roman" w:hAnsi="Times New Roman"/>
          <w:sz w:val="26"/>
          <w:szCs w:val="26"/>
          <w:lang w:val="ru-RU"/>
        </w:rPr>
        <w:t>настоящего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2EAA" w:rsidRPr="00FF3772">
        <w:rPr>
          <w:rFonts w:ascii="Times New Roman" w:hAnsi="Times New Roman"/>
          <w:sz w:val="26"/>
          <w:szCs w:val="26"/>
          <w:lang w:val="ru-RU"/>
        </w:rPr>
        <w:t>п</w:t>
      </w:r>
      <w:r w:rsidRPr="00FF3772">
        <w:rPr>
          <w:rFonts w:ascii="Times New Roman" w:hAnsi="Times New Roman"/>
          <w:sz w:val="26"/>
          <w:szCs w:val="26"/>
          <w:lang w:val="ru-RU"/>
        </w:rPr>
        <w:t>остановления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оставляю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за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собой.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77B0F" w:rsidRDefault="00777B0F" w:rsidP="002D106D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val="ru-RU" w:eastAsia="ru-RU"/>
        </w:rPr>
      </w:pPr>
    </w:p>
    <w:p w:rsidR="005B46F7" w:rsidRPr="00FF3772" w:rsidRDefault="005B46F7" w:rsidP="002D106D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val="ru-RU" w:eastAsia="ru-RU"/>
        </w:rPr>
      </w:pPr>
      <w:bookmarkStart w:id="1" w:name="_GoBack"/>
      <w:bookmarkEnd w:id="1"/>
    </w:p>
    <w:p w:rsidR="00752EAA" w:rsidRPr="00FF3772" w:rsidRDefault="00752EAA" w:rsidP="002D106D">
      <w:pPr>
        <w:pStyle w:val="ad"/>
        <w:jc w:val="both"/>
        <w:rPr>
          <w:sz w:val="26"/>
          <w:szCs w:val="26"/>
        </w:rPr>
      </w:pPr>
      <w:r w:rsidRPr="00FF3772">
        <w:rPr>
          <w:sz w:val="26"/>
          <w:szCs w:val="26"/>
        </w:rPr>
        <w:t>Глава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сельского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поселения</w:t>
      </w:r>
      <w:r w:rsidR="00FC25EB">
        <w:rPr>
          <w:sz w:val="26"/>
          <w:szCs w:val="26"/>
        </w:rPr>
        <w:t xml:space="preserve"> </w:t>
      </w:r>
      <w:r w:rsidR="006F2DDF">
        <w:rPr>
          <w:sz w:val="26"/>
          <w:szCs w:val="26"/>
        </w:rPr>
        <w:t>Артюшкино</w:t>
      </w:r>
      <w:r w:rsidRPr="00FF3772">
        <w:rPr>
          <w:sz w:val="26"/>
          <w:szCs w:val="26"/>
        </w:rPr>
        <w:tab/>
      </w:r>
      <w:r w:rsidRPr="00FF3772">
        <w:rPr>
          <w:sz w:val="26"/>
          <w:szCs w:val="26"/>
        </w:rPr>
        <w:tab/>
      </w:r>
      <w:r w:rsidRPr="00FF3772">
        <w:rPr>
          <w:sz w:val="26"/>
          <w:szCs w:val="26"/>
        </w:rPr>
        <w:tab/>
      </w:r>
      <w:r w:rsidRPr="00FF3772">
        <w:rPr>
          <w:sz w:val="26"/>
          <w:szCs w:val="26"/>
        </w:rPr>
        <w:tab/>
      </w:r>
      <w:proofErr w:type="spellStart"/>
      <w:r w:rsidR="006F2DDF">
        <w:rPr>
          <w:sz w:val="26"/>
          <w:szCs w:val="26"/>
        </w:rPr>
        <w:t>Л.И.Панина</w:t>
      </w:r>
      <w:proofErr w:type="spellEnd"/>
    </w:p>
    <w:p w:rsidR="00087284" w:rsidRPr="00FF3772" w:rsidRDefault="00752EAA" w:rsidP="00752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77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AA" w:rsidRPr="00FF3772" w:rsidRDefault="00C000AE" w:rsidP="00752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772">
        <w:rPr>
          <w:rFonts w:ascii="Times New Roman" w:hAnsi="Times New Roman" w:cs="Times New Roman"/>
          <w:sz w:val="24"/>
          <w:szCs w:val="24"/>
        </w:rPr>
        <w:t>постановлени</w:t>
      </w:r>
      <w:r w:rsidR="00752EAA" w:rsidRPr="00FF3772">
        <w:rPr>
          <w:rFonts w:ascii="Times New Roman" w:hAnsi="Times New Roman" w:cs="Times New Roman"/>
          <w:sz w:val="24"/>
          <w:szCs w:val="24"/>
        </w:rPr>
        <w:t>ем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Pr="00FF377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AA" w:rsidRPr="00FF3772" w:rsidRDefault="009D4618" w:rsidP="00752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772">
        <w:rPr>
          <w:rFonts w:ascii="Times New Roman" w:hAnsi="Times New Roman" w:cs="Times New Roman"/>
          <w:sz w:val="24"/>
          <w:szCs w:val="24"/>
        </w:rPr>
        <w:t>сельского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  <w:r w:rsidRPr="00FF3772">
        <w:rPr>
          <w:rFonts w:ascii="Times New Roman" w:hAnsi="Times New Roman" w:cs="Times New Roman"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AE" w:rsidRPr="003C7862" w:rsidRDefault="00C000AE" w:rsidP="003C7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91ACE">
        <w:rPr>
          <w:rFonts w:ascii="Times New Roman" w:hAnsi="Times New Roman" w:cs="Times New Roman"/>
          <w:sz w:val="24"/>
          <w:szCs w:val="24"/>
        </w:rPr>
        <w:t>30.11.</w:t>
      </w:r>
      <w:r w:rsidR="000E228B" w:rsidRPr="003C7862">
        <w:rPr>
          <w:rFonts w:ascii="Times New Roman" w:hAnsi="Times New Roman" w:cs="Times New Roman"/>
          <w:sz w:val="24"/>
          <w:szCs w:val="24"/>
        </w:rPr>
        <w:t>2020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E228B" w:rsidRPr="003C7862">
        <w:rPr>
          <w:rFonts w:ascii="Times New Roman" w:hAnsi="Times New Roman" w:cs="Times New Roman"/>
          <w:sz w:val="24"/>
          <w:szCs w:val="24"/>
        </w:rPr>
        <w:t>г.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91ACE">
        <w:rPr>
          <w:rFonts w:ascii="Times New Roman" w:hAnsi="Times New Roman" w:cs="Times New Roman"/>
          <w:sz w:val="24"/>
          <w:szCs w:val="24"/>
        </w:rPr>
        <w:t>49</w:t>
      </w:r>
      <w:r w:rsidR="00752EAA" w:rsidRPr="003C7862">
        <w:rPr>
          <w:rFonts w:ascii="Times New Roman" w:hAnsi="Times New Roman" w:cs="Times New Roman"/>
          <w:sz w:val="24"/>
          <w:szCs w:val="24"/>
        </w:rPr>
        <w:t>-п</w:t>
      </w:r>
    </w:p>
    <w:p w:rsidR="00F70AB5" w:rsidRPr="003C7862" w:rsidRDefault="00F70AB5" w:rsidP="003C786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F70AB5" w:rsidP="003C7862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</w:t>
      </w:r>
    </w:p>
    <w:p w:rsidR="008B63BE" w:rsidRPr="003C7862" w:rsidRDefault="00F70AB5" w:rsidP="003C7862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</w:p>
    <w:p w:rsidR="009D4618" w:rsidRPr="003C7862" w:rsidRDefault="00F70AB5" w:rsidP="003C7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b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b/>
          <w:sz w:val="24"/>
          <w:szCs w:val="24"/>
        </w:rPr>
        <w:t>Шенталинский</w:t>
      </w:r>
      <w:r w:rsidR="0032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b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9D4618" w:rsidRPr="003C7862" w:rsidRDefault="009D4618" w:rsidP="003C7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положения</w:t>
      </w:r>
    </w:p>
    <w:p w:rsidR="008B63BE" w:rsidRPr="003C7862" w:rsidRDefault="008B63BE" w:rsidP="003C7862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(далее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(действий)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30DD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color w:val="2D2D2D"/>
          <w:spacing w:val="2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F2F28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F2F28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(далее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контроль).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</w:t>
      </w:r>
      <w:r w:rsidR="009D1D19" w:rsidRPr="003C7862">
        <w:rPr>
          <w:rFonts w:ascii="Times New Roman" w:hAnsi="Times New Roman" w:cs="Times New Roman"/>
          <w:sz w:val="24"/>
          <w:szCs w:val="24"/>
        </w:rPr>
        <w:t>3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Наименование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контроль.</w:t>
      </w:r>
    </w:p>
    <w:p w:rsidR="009D1D19" w:rsidRPr="003C7862" w:rsidRDefault="009D1D19" w:rsidP="003C786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Муниципальный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/>
        </w:rPr>
        <w:t>жилищный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сельского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="003253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2DDF">
        <w:rPr>
          <w:rFonts w:ascii="Times New Roman" w:hAnsi="Times New Roman"/>
          <w:sz w:val="24"/>
          <w:szCs w:val="24"/>
          <w:lang w:val="ru-RU"/>
        </w:rPr>
        <w:t>Артюшкино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E1E"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E1E" w:rsidRPr="003C7862">
        <w:rPr>
          <w:rFonts w:ascii="Times New Roman" w:hAnsi="Times New Roman"/>
          <w:sz w:val="24"/>
          <w:szCs w:val="24"/>
          <w:lang w:val="ru-RU"/>
        </w:rPr>
        <w:t>района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545F" w:rsidRPr="003C7862">
        <w:rPr>
          <w:rFonts w:ascii="Times New Roman" w:hAnsi="Times New Roman"/>
          <w:sz w:val="24"/>
          <w:szCs w:val="24"/>
          <w:lang w:val="ru-RU"/>
        </w:rPr>
        <w:t>Шенталинский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области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(далее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–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Pr="003C7862">
        <w:rPr>
          <w:rFonts w:ascii="Times New Roman" w:hAnsi="Times New Roman"/>
          <w:sz w:val="24"/>
          <w:szCs w:val="24"/>
          <w:lang w:val="ru-RU"/>
        </w:rPr>
        <w:t>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2EAA" w:rsidRPr="003C7862">
        <w:rPr>
          <w:rFonts w:ascii="Times New Roman" w:hAnsi="Times New Roman"/>
          <w:sz w:val="24"/>
          <w:szCs w:val="24"/>
          <w:lang w:val="ru-RU"/>
        </w:rPr>
        <w:t>наделенных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полномочиями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осуществлению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(далее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тексту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8BD" w:rsidRPr="003C7862">
        <w:rPr>
          <w:rFonts w:ascii="Times New Roman" w:hAnsi="Times New Roman"/>
          <w:sz w:val="24"/>
          <w:szCs w:val="24"/>
          <w:lang w:val="ru-RU"/>
        </w:rPr>
        <w:t>–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8BD" w:rsidRPr="003C7862">
        <w:rPr>
          <w:rFonts w:ascii="Times New Roman" w:hAnsi="Times New Roman"/>
          <w:sz w:val="24"/>
          <w:szCs w:val="24"/>
          <w:lang w:val="ru-RU"/>
        </w:rPr>
        <w:t>специалисты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8BD"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3C7862">
        <w:rPr>
          <w:rFonts w:ascii="Times New Roman" w:hAnsi="Times New Roman"/>
          <w:sz w:val="24"/>
          <w:szCs w:val="24"/>
          <w:lang w:val="ru-RU"/>
        </w:rPr>
        <w:t>).</w:t>
      </w:r>
    </w:p>
    <w:p w:rsidR="005A216E" w:rsidRPr="003C7862" w:rsidRDefault="005A216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Перечень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регулирующих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087284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следующими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87284"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87284"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87284" w:rsidRPr="003C7862">
        <w:rPr>
          <w:rFonts w:ascii="Times New Roman" w:hAnsi="Times New Roman" w:cs="Times New Roman"/>
          <w:sz w:val="24"/>
          <w:szCs w:val="24"/>
        </w:rPr>
        <w:t>актами: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DB119D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63BE" w:rsidRPr="003C7862">
          <w:rPr>
            <w:rFonts w:ascii="Times New Roman" w:hAnsi="Times New Roman" w:cs="Times New Roman"/>
            <w:sz w:val="24"/>
            <w:szCs w:val="24"/>
          </w:rPr>
          <w:t>Конституци</w:t>
        </w:r>
        <w:r w:rsidR="009D1D19" w:rsidRPr="003C7862">
          <w:rPr>
            <w:rFonts w:ascii="Times New Roman" w:hAnsi="Times New Roman" w:cs="Times New Roman"/>
            <w:sz w:val="24"/>
            <w:szCs w:val="24"/>
          </w:rPr>
          <w:t>ей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EB14B6" w:rsidRPr="003C7862">
        <w:rPr>
          <w:rFonts w:ascii="Times New Roman" w:hAnsi="Times New Roman" w:cs="Times New Roman"/>
          <w:sz w:val="24"/>
          <w:szCs w:val="24"/>
        </w:rPr>
        <w:t>;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Кодексом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правонарушениях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30.12.2001№195-ФЗ;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Жилищный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кодексом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29.12.2004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№188-ФЗ;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06.10.2003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№131-ФЗ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принципах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Федерации»;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26.12.2008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№294-ФЗ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09.02.2009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№8-ФЗ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обеспечении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Постановлением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30.06.2010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№489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Постановлением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06.05.2011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№354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коммунальных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собственникам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пользователям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домов»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(вместе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«Правилами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коммунальных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собственникам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пользователям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домов»);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Постановлением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13.08.2006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№491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имущества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изменения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ремонт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оказания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работ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управлению,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ремонту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имущества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ненадлежащего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перерывами,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превышающими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продолжительность»;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Приказом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Министерства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экономического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развития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30.04.2009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№141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"О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реализации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09.11.2012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111-ГД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"О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жилищном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взаимодействии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регионального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надзора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области";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Уставом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области;</w:t>
      </w:r>
    </w:p>
    <w:p w:rsidR="008B63BE" w:rsidRPr="003C7862" w:rsidRDefault="007E7223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области,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331E21" w:rsidRPr="003C7862" w:rsidRDefault="00331E21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18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Предметом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принимаемыми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E03BD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E03BD" w:rsidRPr="003C7862">
        <w:rPr>
          <w:rFonts w:ascii="Times New Roman" w:hAnsi="Times New Roman" w:cs="Times New Roman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E03BD" w:rsidRPr="003C7862">
        <w:rPr>
          <w:rFonts w:ascii="Times New Roman" w:hAnsi="Times New Roman" w:cs="Times New Roman"/>
          <w:sz w:val="24"/>
          <w:szCs w:val="24"/>
        </w:rPr>
        <w:t>му</w:t>
      </w:r>
      <w:r w:rsidR="009F7D87" w:rsidRPr="003C7862">
        <w:rPr>
          <w:rFonts w:ascii="Times New Roman" w:hAnsi="Times New Roman" w:cs="Times New Roman"/>
          <w:sz w:val="24"/>
          <w:szCs w:val="24"/>
        </w:rPr>
        <w:t>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F7D87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F7D87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84278"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1.6.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Права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контроля.</w:t>
      </w:r>
    </w:p>
    <w:p w:rsidR="002C51C5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62">
        <w:rPr>
          <w:rFonts w:ascii="Times New Roman" w:hAnsi="Times New Roman" w:cs="Times New Roman"/>
          <w:i/>
          <w:sz w:val="24"/>
          <w:szCs w:val="24"/>
        </w:rPr>
        <w:t>1.6.1.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i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имеют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право: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1C5" w:rsidRPr="003C7862" w:rsidRDefault="002C51C5" w:rsidP="003C786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з</w:t>
      </w:r>
      <w:r w:rsidR="006E28E8" w:rsidRPr="003C7862">
        <w:rPr>
          <w:rFonts w:ascii="Times New Roman" w:hAnsi="Times New Roman" w:cs="Times New Roman"/>
          <w:sz w:val="24"/>
          <w:szCs w:val="24"/>
        </w:rPr>
        <w:t>апрашивать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получать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безвозмездной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основе,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форме,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информацию,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включенные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определенный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Правительством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E28E8" w:rsidRPr="003C786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E28E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государственным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организаций,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находятся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эти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информация,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рамках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информационного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взаимодействия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сроки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E28E8" w:rsidRPr="003C786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6E28E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которые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установлены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Прав</w:t>
      </w:r>
      <w:r w:rsidR="00B13949" w:rsidRPr="003C7862">
        <w:rPr>
          <w:rFonts w:ascii="Times New Roman" w:hAnsi="Times New Roman" w:cs="Times New Roman"/>
          <w:sz w:val="24"/>
          <w:szCs w:val="24"/>
        </w:rPr>
        <w:t>ительством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13949" w:rsidRPr="003C786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13949" w:rsidRPr="003C7862">
        <w:rPr>
          <w:rFonts w:ascii="Times New Roman" w:hAnsi="Times New Roman" w:cs="Times New Roman"/>
          <w:sz w:val="24"/>
          <w:szCs w:val="24"/>
        </w:rPr>
        <w:t>Федерации;</w:t>
      </w:r>
    </w:p>
    <w:p w:rsidR="004E45AC" w:rsidRPr="003C7862" w:rsidRDefault="002C51C5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з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апрашив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информаци</w:t>
      </w:r>
      <w:r w:rsidR="00996B62" w:rsidRPr="003C7862">
        <w:rPr>
          <w:rFonts w:ascii="Times New Roman" w:hAnsi="Times New Roman"/>
          <w:sz w:val="24"/>
          <w:szCs w:val="24"/>
          <w:lang w:val="ru-RU"/>
        </w:rPr>
        <w:t>ю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содержащи</w:t>
      </w:r>
      <w:r w:rsidR="00996B62" w:rsidRPr="003C7862">
        <w:rPr>
          <w:rFonts w:ascii="Times New Roman" w:hAnsi="Times New Roman"/>
          <w:sz w:val="24"/>
          <w:szCs w:val="24"/>
          <w:lang w:val="ru-RU"/>
        </w:rPr>
        <w:t>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сведения,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составляющие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налоговую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охраняемую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законом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тайну,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рамках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межведомственного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(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условии,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что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сведений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обусловлена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установления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факта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соблюдения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физическими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юридическими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индивидуальными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предпринимателями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указанных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сведений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федеральным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законом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)</w:t>
      </w:r>
      <w:r w:rsidR="004E45AC" w:rsidRPr="003C7862">
        <w:rPr>
          <w:rFonts w:ascii="Times New Roman" w:hAnsi="Times New Roman"/>
          <w:sz w:val="24"/>
          <w:szCs w:val="24"/>
          <w:lang w:val="ru-RU"/>
        </w:rPr>
        <w:t>;</w:t>
      </w:r>
    </w:p>
    <w:p w:rsidR="004E45AC" w:rsidRPr="003C7862" w:rsidRDefault="004E45AC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беспрепятственно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предъявлении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служебного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удостоверения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копии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(заместителя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назначении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посещать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территорию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расположенные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наемные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пользования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домах;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согласия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посещать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обследования;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испытания,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расследования,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экспертизы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другие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мероприятия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соблюдение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sz w:val="24"/>
          <w:szCs w:val="24"/>
          <w:lang w:val="ru-RU"/>
        </w:rPr>
        <w:t>наймодателями</w:t>
      </w:r>
      <w:proofErr w:type="spell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наемных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sz w:val="24"/>
          <w:szCs w:val="24"/>
          <w:lang w:val="ru-RU"/>
        </w:rPr>
        <w:t>наймодателям</w:t>
      </w:r>
      <w:proofErr w:type="spell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нанимателям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исполнению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найма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фонда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найма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соблюдение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91.18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кодекса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lastRenderedPageBreak/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подтверждающих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сведения,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необходимые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учета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реестре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наемных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6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жилищно-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строительного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внесенных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изменений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заявлениям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создании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избрания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членов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жилищно-строительного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жилищно-строительного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избрания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членов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председателя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избрания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жилищно-строительного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председателя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выборе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независимо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организационно-правовой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осуществляющих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деятельность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(далее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управляющая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организация),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целях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управляющей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домом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16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кодекса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условий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этого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управляющей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оказания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выполнения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работ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содержанию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ремонту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имущества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164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кодекса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оказания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содержанию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выполнению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работ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ремонту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имущества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условий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договоров;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составлять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протоколы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правонарушениях,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связанных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принимать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предотвращению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направлять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материалы,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связанные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вопросов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возбуждении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уголовных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дел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признакам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преступлений;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обращаться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правоохранительные,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контрольные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надзорные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оказанием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предотвращении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пресечении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действий,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препятствующих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виновных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обжаловать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(бездействие)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физических,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повлекшие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препятствующие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исполнению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обязанностей;</w:t>
      </w:r>
    </w:p>
    <w:p w:rsidR="008B63BE" w:rsidRPr="003C7862" w:rsidRDefault="008B63BE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1.6.2.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i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соблюдать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интересы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проводится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проверка;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заместителя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назначением;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только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время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служебных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обязанностей,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выездную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только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предъявлении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служебного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удостоверения,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копии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заместителя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случае,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5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10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294-ФЗ,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копии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согласовании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lastRenderedPageBreak/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препятствовать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присутствовать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разъяснения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вопросам,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относящимся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предмету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предоставлять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присутствующим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относящиеся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предмету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знакомить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результатом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учитывать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определении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принимаемых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фактам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выявленных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тяжести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потенциальной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опасности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жизни,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здоровья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людей,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животных,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растений,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окружающей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среды,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объектов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культурного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наследия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(памятников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истории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культуры)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народов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возникновения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чрезвычайных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ситуаций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природного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техногенного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характера,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допускать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необоснованное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ограничение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интересов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граждан,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доказывать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необоснованность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своих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действий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обжаловании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порядке,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соблюдать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сведения,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перед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началом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выездной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просьбе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ознакомить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положениями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настоящего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регламента;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запись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журнале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учета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проверок;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пределах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своих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полномочий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выбору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граждан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(физических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усиленной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квалификационной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подписью,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бумажном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носителе,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исключением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случаев,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порядок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регулирующими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правоотношения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деятельности;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наличии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согласия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проверяемого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рамках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(надзора)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направлен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усиленной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квалифицированной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составившего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6E28E8" w:rsidRPr="003C7862" w:rsidRDefault="004E45AC" w:rsidP="003C786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обеспечивать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безопасность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персональных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обработке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27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июля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2006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года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152-ФЗ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«О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персональных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данных»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последующими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изменениями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дополнениями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).</w:t>
      </w:r>
      <w:r w:rsidR="00E56C27" w:rsidRPr="003C7862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8B63BE" w:rsidRPr="003C7862" w:rsidRDefault="004E45AC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осуществлять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иные,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обязанности</w:t>
      </w:r>
      <w:r w:rsidR="008B63BE" w:rsidRPr="003C7862">
        <w:rPr>
          <w:rFonts w:ascii="Times New Roman" w:hAnsi="Times New Roman" w:cs="Times New Roman"/>
          <w:sz w:val="24"/>
          <w:szCs w:val="24"/>
        </w:rPr>
        <w:t>.</w:t>
      </w:r>
    </w:p>
    <w:p w:rsidR="006E28E8" w:rsidRPr="003C7862" w:rsidRDefault="002422FD" w:rsidP="003C7862">
      <w:pPr>
        <w:pStyle w:val="a9"/>
        <w:spacing w:before="0" w:beforeAutospacing="0" w:after="0" w:afterAutospacing="0"/>
        <w:ind w:left="0" w:firstLine="540"/>
        <w:rPr>
          <w:rFonts w:ascii="Times New Roman" w:hAnsi="Times New Roman"/>
          <w:i/>
          <w:sz w:val="24"/>
          <w:szCs w:val="24"/>
          <w:lang w:val="ru-RU"/>
        </w:rPr>
      </w:pPr>
      <w:r w:rsidRPr="003C7862">
        <w:rPr>
          <w:rFonts w:ascii="Times New Roman" w:hAnsi="Times New Roman"/>
          <w:i/>
          <w:sz w:val="24"/>
          <w:szCs w:val="24"/>
          <w:lang w:val="ru-RU"/>
        </w:rPr>
        <w:t>1.6.3.</w:t>
      </w:r>
      <w:r w:rsidR="00863A83" w:rsidRPr="003C7862">
        <w:rPr>
          <w:rFonts w:ascii="Times New Roman" w:hAnsi="Times New Roman"/>
          <w:i/>
          <w:sz w:val="24"/>
          <w:szCs w:val="24"/>
          <w:lang w:val="ru-RU"/>
        </w:rPr>
        <w:t>Специалист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63A83" w:rsidRPr="003C7862">
        <w:rPr>
          <w:rFonts w:ascii="Times New Roman" w:hAnsi="Times New Roman"/>
          <w:i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осуществлении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i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вправе: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7E16C2" w:rsidRPr="003C7862" w:rsidRDefault="004141D6" w:rsidP="003C7862">
      <w:pPr>
        <w:pStyle w:val="a9"/>
        <w:spacing w:before="0" w:beforeAutospacing="0" w:after="0" w:afterAutospacing="0"/>
        <w:ind w:left="0"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а)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выполнение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актами,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относятся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полномочиям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;</w:t>
      </w:r>
    </w:p>
    <w:p w:rsidR="007E16C2" w:rsidRPr="003C7862" w:rsidRDefault="004141D6" w:rsidP="003C7862">
      <w:pPr>
        <w:pStyle w:val="a9"/>
        <w:spacing w:before="0" w:beforeAutospacing="0" w:after="0" w:afterAutospacing="0"/>
        <w:ind w:left="0" w:firstLine="540"/>
        <w:rPr>
          <w:rStyle w:val="blk"/>
          <w:rFonts w:ascii="Times New Roman" w:hAnsi="Times New Roman"/>
          <w:color w:val="333333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б)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проверять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выполнение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установленных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нормативными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правовыми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актами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органов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исполнительной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власти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СССР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РСФСР,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а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также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выполнение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нормативных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lastRenderedPageBreak/>
        <w:t>документов,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обязательность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применения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которых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предусмотрена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законодательством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Российской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Федерации;</w:t>
      </w:r>
      <w:bookmarkStart w:id="2" w:name="dst194"/>
      <w:bookmarkEnd w:id="2"/>
    </w:p>
    <w:p w:rsidR="0063777F" w:rsidRPr="003C7862" w:rsidRDefault="004141D6" w:rsidP="003C7862">
      <w:pPr>
        <w:pStyle w:val="a9"/>
        <w:spacing w:before="0" w:beforeAutospacing="0" w:after="0" w:afterAutospacing="0"/>
        <w:ind w:left="0"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в)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проверять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выполнение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обязательных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установленных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муниципальными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правовыми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актами,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опубликованными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установленном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законодательством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Российской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Федерации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порядке;</w:t>
      </w:r>
    </w:p>
    <w:p w:rsidR="006E28E8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г)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плановую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внеплановую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выездную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отсутствия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должностного</w:t>
      </w:r>
      <w:r w:rsidR="003253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</w:t>
      </w:r>
      <w:r w:rsidR="007E16C2" w:rsidRPr="003C7862">
        <w:rPr>
          <w:rFonts w:ascii="Times New Roman" w:hAnsi="Times New Roman"/>
          <w:sz w:val="24"/>
          <w:szCs w:val="24"/>
          <w:lang w:val="ru-RU"/>
        </w:rPr>
        <w:t>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6C2"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6C2"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представителя,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исключением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случая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основанию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предусмотренному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44688" w:rsidRPr="003C7862">
        <w:rPr>
          <w:rFonts w:ascii="Times New Roman" w:hAnsi="Times New Roman"/>
          <w:sz w:val="24"/>
          <w:szCs w:val="24"/>
          <w:lang w:val="ru-RU"/>
        </w:rPr>
        <w:t>пп</w:t>
      </w:r>
      <w:proofErr w:type="gramStart"/>
      <w:r w:rsidR="00E44688" w:rsidRPr="003C7862">
        <w:rPr>
          <w:rFonts w:ascii="Times New Roman" w:hAnsi="Times New Roman"/>
          <w:sz w:val="24"/>
          <w:szCs w:val="24"/>
          <w:lang w:val="ru-RU"/>
        </w:rPr>
        <w:t>.б</w:t>
      </w:r>
      <w:proofErr w:type="spellEnd"/>
      <w:proofErr w:type="gramEnd"/>
      <w:r w:rsidR="00E4468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п.2,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ч.2,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ст.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10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26.12.2008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294-ФЗ</w:t>
      </w:r>
      <w:r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также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соблюдения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требований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6D140E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жилищного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законодательства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случаях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надлежащего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уведомления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арендаторов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6D140E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жилищного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6D140E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фонда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;</w:t>
      </w:r>
    </w:p>
    <w:p w:rsidR="006E28E8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д)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образцов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продукции,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проб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обследования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окружающей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среды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объектов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среды</w:t>
      </w:r>
      <w:r w:rsidR="002422FD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они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являются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объектами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относятся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предмету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изымать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оригиналы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документов;</w:t>
      </w:r>
    </w:p>
    <w:p w:rsidR="004141D6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е)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отбирать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образцы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продукции,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пробы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обследования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объектов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окружающей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среды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объектов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производственной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среды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измерений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без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оформления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протоколов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отборе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указанных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образцов,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проб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установленной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форме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количестве,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превышающем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нормы,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установленные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национальными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стандартами,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правилами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отбора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образцов,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проб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методами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измерений,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техническими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регламентами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действующими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дня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вступления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силу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иными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нормативными</w:t>
      </w:r>
      <w:proofErr w:type="gramEnd"/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техническими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документами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правилами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методами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измерений;</w:t>
      </w:r>
    </w:p>
    <w:p w:rsidR="00F42457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ж)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распространять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информацию,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полученную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результате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составляющую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государственную,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коммерческую,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служебную,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охраняемую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законом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тайну,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исключением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случаев,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предусмотренных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законодательством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Российской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Федерации;</w:t>
      </w:r>
    </w:p>
    <w:p w:rsidR="00F42457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з)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превышать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установленные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сроки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проверки;</w:t>
      </w:r>
      <w:bookmarkStart w:id="3" w:name="dst100204"/>
      <w:bookmarkEnd w:id="3"/>
    </w:p>
    <w:p w:rsidR="00F42457" w:rsidRPr="003C7862" w:rsidRDefault="00F42457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и)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осуществлять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выдачу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юридическим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лицам,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индивидуальным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предпринимателям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предписаний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предложений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проведении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за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счет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мероприятий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контролю;</w:t>
      </w:r>
    </w:p>
    <w:p w:rsidR="006E28E8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к)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включая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разрешительные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имеющиеся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распоряжении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органов,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подведомственных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государственным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организаций,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включенные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определенный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перечень;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1.7.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Права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осуществля</w:t>
      </w:r>
      <w:r w:rsidR="00E56C27" w:rsidRPr="003C7862">
        <w:rPr>
          <w:rFonts w:ascii="Times New Roman" w:hAnsi="Times New Roman" w:cs="Times New Roman"/>
          <w:b/>
          <w:sz w:val="24"/>
          <w:szCs w:val="24"/>
        </w:rPr>
        <w:t>е</w:t>
      </w:r>
      <w:r w:rsidRPr="003C7862">
        <w:rPr>
          <w:rFonts w:ascii="Times New Roman" w:hAnsi="Times New Roman" w:cs="Times New Roman"/>
          <w:b/>
          <w:sz w:val="24"/>
          <w:szCs w:val="24"/>
        </w:rPr>
        <w:t>тся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56C27" w:rsidRPr="003C7862">
        <w:rPr>
          <w:rFonts w:ascii="Times New Roman" w:hAnsi="Times New Roman" w:cs="Times New Roman"/>
          <w:b/>
          <w:sz w:val="24"/>
          <w:szCs w:val="24"/>
        </w:rPr>
        <w:t>ый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</w:t>
      </w:r>
      <w:r w:rsidR="00E56C27" w:rsidRPr="003C7862">
        <w:rPr>
          <w:rFonts w:ascii="Times New Roman" w:hAnsi="Times New Roman" w:cs="Times New Roman"/>
          <w:b/>
          <w:sz w:val="24"/>
          <w:szCs w:val="24"/>
        </w:rPr>
        <w:t>ь</w:t>
      </w:r>
      <w:r w:rsidRPr="003C7862">
        <w:rPr>
          <w:rFonts w:ascii="Times New Roman" w:hAnsi="Times New Roman" w:cs="Times New Roman"/>
          <w:b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1.7.1.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представитель,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руководитель,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иное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должностное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имеют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право:</w:t>
      </w:r>
    </w:p>
    <w:p w:rsidR="008B63BE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присутствовать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давать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вопросам,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относящимся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проверки;</w:t>
      </w:r>
    </w:p>
    <w:p w:rsidR="008B63BE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получать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А</w:t>
      </w:r>
      <w:r w:rsidR="00492E01" w:rsidRPr="003C7862">
        <w:rPr>
          <w:rFonts w:ascii="Times New Roman" w:hAnsi="Times New Roman" w:cs="Times New Roman"/>
          <w:sz w:val="24"/>
          <w:szCs w:val="24"/>
        </w:rPr>
        <w:t>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116D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Федерации;</w:t>
      </w:r>
    </w:p>
    <w:p w:rsidR="008B63BE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знакомиться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указывать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своем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ознакомлении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несогласии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ними,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отдельными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6E28E8" w:rsidRPr="003C7862" w:rsidRDefault="006E28E8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знакомиться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информацией,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рамках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информационного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взаимодействия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информация;</w:t>
      </w:r>
    </w:p>
    <w:p w:rsidR="006E28E8" w:rsidRPr="003C7862" w:rsidRDefault="006E28E8" w:rsidP="003C786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lastRenderedPageBreak/>
        <w:t>представлять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запрашиваемые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рамках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межведомственного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взаимодействия,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инициативе;</w:t>
      </w:r>
    </w:p>
    <w:p w:rsidR="003C2DF0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обжаловать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повлекшие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судебном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Федерации;</w:t>
      </w:r>
    </w:p>
    <w:p w:rsidR="003C2DF0" w:rsidRPr="003C7862" w:rsidRDefault="003C2DF0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eastAsia="Calibri" w:hAnsi="Times New Roman" w:cs="Times New Roman"/>
          <w:sz w:val="24"/>
          <w:szCs w:val="24"/>
        </w:rPr>
        <w:t>привлекать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Президенте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субъекте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участию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проверке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8B63BE" w:rsidRPr="003C7862" w:rsidRDefault="00E56C27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осуществлять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1.7.2.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юридические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индивидуальные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предприниматели,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физические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лица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i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контроль,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обеспечивать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присутствие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руководителей,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представлять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</w:t>
      </w:r>
      <w:r w:rsidR="00E83279" w:rsidRPr="003C7862">
        <w:rPr>
          <w:rFonts w:ascii="Times New Roman" w:hAnsi="Times New Roman" w:cs="Times New Roman"/>
          <w:sz w:val="24"/>
          <w:szCs w:val="24"/>
        </w:rPr>
        <w:t>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документы.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требовать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информации,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они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являются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объектами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относятся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изымать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оригиналы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препятствовать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исполнять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обязанности,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1.8.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2.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порядку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осуществления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8"/>
      <w:bookmarkEnd w:id="4"/>
      <w:r w:rsidRPr="003C7862">
        <w:rPr>
          <w:rFonts w:ascii="Times New Roman" w:hAnsi="Times New Roman" w:cs="Times New Roman"/>
          <w:sz w:val="24"/>
          <w:szCs w:val="24"/>
        </w:rPr>
        <w:t>2.1.1.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местонахождении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графике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: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место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нахождения: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446927,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Самарская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обл</w:t>
      </w:r>
      <w:r w:rsidR="008220F5" w:rsidRPr="003C7862">
        <w:rPr>
          <w:rFonts w:ascii="Times New Roman" w:hAnsi="Times New Roman" w:cs="Times New Roman"/>
          <w:sz w:val="24"/>
          <w:szCs w:val="24"/>
        </w:rPr>
        <w:t>.</w:t>
      </w:r>
      <w:r w:rsidR="00CC7A9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р</w:t>
      </w:r>
      <w:r w:rsidR="008220F5" w:rsidRPr="003C7862">
        <w:rPr>
          <w:rFonts w:ascii="Times New Roman" w:hAnsi="Times New Roman" w:cs="Times New Roman"/>
          <w:sz w:val="24"/>
          <w:szCs w:val="24"/>
        </w:rPr>
        <w:t>-</w:t>
      </w:r>
      <w:r w:rsidR="00CC7A98" w:rsidRPr="003C7862">
        <w:rPr>
          <w:rFonts w:ascii="Times New Roman" w:hAnsi="Times New Roman" w:cs="Times New Roman"/>
          <w:sz w:val="24"/>
          <w:szCs w:val="24"/>
        </w:rPr>
        <w:t>он,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с.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CC7A9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ул.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Ленина,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д.2А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график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работы: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понедельник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пятница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8</w:t>
      </w:r>
      <w:r w:rsidRPr="003C7862">
        <w:rPr>
          <w:rFonts w:ascii="Times New Roman" w:hAnsi="Times New Roman" w:cs="Times New Roman"/>
          <w:sz w:val="24"/>
          <w:szCs w:val="24"/>
        </w:rPr>
        <w:t>.00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17.00,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перерыв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</w:t>
      </w:r>
      <w:r w:rsidR="00CC7A98" w:rsidRPr="003C7862">
        <w:rPr>
          <w:rFonts w:ascii="Times New Roman" w:hAnsi="Times New Roman" w:cs="Times New Roman"/>
          <w:sz w:val="24"/>
          <w:szCs w:val="24"/>
        </w:rPr>
        <w:t>2</w:t>
      </w:r>
      <w:r w:rsidRPr="003C7862">
        <w:rPr>
          <w:rFonts w:ascii="Times New Roman" w:hAnsi="Times New Roman" w:cs="Times New Roman"/>
          <w:sz w:val="24"/>
          <w:szCs w:val="24"/>
        </w:rPr>
        <w:t>.00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</w:t>
      </w:r>
      <w:r w:rsidR="00CC7A98" w:rsidRPr="003C7862">
        <w:rPr>
          <w:rFonts w:ascii="Times New Roman" w:hAnsi="Times New Roman" w:cs="Times New Roman"/>
          <w:sz w:val="24"/>
          <w:szCs w:val="24"/>
        </w:rPr>
        <w:t>3</w:t>
      </w:r>
      <w:r w:rsidRPr="003C7862">
        <w:rPr>
          <w:rFonts w:ascii="Times New Roman" w:hAnsi="Times New Roman" w:cs="Times New Roman"/>
          <w:sz w:val="24"/>
          <w:szCs w:val="24"/>
        </w:rPr>
        <w:t>.00,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исключением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выходных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праздничных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Справочные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телефоны: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</w:t>
      </w:r>
      <w:r w:rsidR="0098169D" w:rsidRPr="003C7862">
        <w:rPr>
          <w:rFonts w:ascii="Times New Roman" w:hAnsi="Times New Roman" w:cs="Times New Roman"/>
          <w:sz w:val="24"/>
          <w:szCs w:val="24"/>
        </w:rPr>
        <w:t>84652</w:t>
      </w:r>
      <w:r w:rsidRPr="003C7862">
        <w:rPr>
          <w:rFonts w:ascii="Times New Roman" w:hAnsi="Times New Roman" w:cs="Times New Roman"/>
          <w:sz w:val="24"/>
          <w:szCs w:val="24"/>
        </w:rPr>
        <w:t>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36-2-18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Интернет-сайта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http://chetyrla.shentala.su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почты: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artyushkino</w:t>
        </w:r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shentala</w:t>
        </w:r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C7862">
        <w:rPr>
          <w:rFonts w:ascii="Times New Roman" w:hAnsi="Times New Roman" w:cs="Times New Roman"/>
          <w:sz w:val="24"/>
          <w:szCs w:val="24"/>
        </w:rPr>
        <w:t>2.1.5.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получить: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Интернет-сайте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средств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почты;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системы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"Единый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портал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(функций)":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http://www.gosuslugi.ru.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публичного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Индивидуальное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обеспечивается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лично,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телефону.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информация: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контроль;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дополнительных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вопросам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только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Индивидуальное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отправлением,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Публичное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средств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массовой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следующей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информации: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регулирующих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функции;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8" w:tooltip="2.1.1. Информация о месте нахождения и графике работы Управления:" w:history="1">
        <w:r w:rsidRPr="003C7862">
          <w:rPr>
            <w:rFonts w:ascii="Times New Roman" w:hAnsi="Times New Roman" w:cs="Times New Roman"/>
            <w:sz w:val="24"/>
            <w:szCs w:val="24"/>
          </w:rPr>
          <w:t>подпунктах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2.1.1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2.1.5. Информацию о правилах исполнения муниципальной функции можно получить:" w:history="1">
        <w:r w:rsidRPr="003C7862">
          <w:rPr>
            <w:rFonts w:ascii="Times New Roman" w:hAnsi="Times New Roman" w:cs="Times New Roman"/>
            <w:sz w:val="24"/>
            <w:szCs w:val="24"/>
          </w:rPr>
          <w:t>2.1.5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стендах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Интернет-сайте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575B2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575B2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575B2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Едином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портале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(функций).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(организаций),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(участвующих)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Муниципальная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безвозмездно.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функции.</w:t>
      </w:r>
    </w:p>
    <w:p w:rsidR="00B01FC8" w:rsidRPr="003C7862" w:rsidRDefault="00B01FC8" w:rsidP="003C7862">
      <w:pPr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предпринимателей,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осуществляющих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виды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деятельности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здравоохранения,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образования,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социальной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теплоснабжения,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электроэнергетики,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энергосбережения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повышения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энергетической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эффективности,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области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производства,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использования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обращения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драгоценных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металлов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драгоценных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камней,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плановые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могут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проводиться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два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раза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года.</w:t>
      </w:r>
      <w:proofErr w:type="gramEnd"/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Перечень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видов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деятельности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периодичность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проверок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устанавливаются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Правительством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Федерации.</w:t>
      </w:r>
    </w:p>
    <w:p w:rsidR="00B01FC8" w:rsidRPr="003C7862" w:rsidRDefault="00C46B92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Исполнение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функции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проводится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(приложение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1).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превышать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двадцать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рабочих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дней.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1FC8" w:rsidRPr="003C7862" w:rsidRDefault="00C46B92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одного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субъекта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малого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выездных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превышать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пятьдесят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малого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пятнадцать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sz w:val="24"/>
          <w:szCs w:val="24"/>
          <w:lang w:val="ru-RU"/>
        </w:rPr>
        <w:t>микропредприятия</w:t>
      </w:r>
      <w:proofErr w:type="spell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год.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1FC8" w:rsidRPr="003C7862" w:rsidRDefault="00B01FC8" w:rsidP="003C7862">
      <w:pPr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исключительных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случаях,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связанных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необходимостью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сложных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(или)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длительных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специальных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экспертиз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расследований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основании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мотивированных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предложений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должностных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лиц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государственного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контроля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(надзора),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контроля,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проводящих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выездную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плановую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проверку,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срок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выездной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плановой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продлен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руководителем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такого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чем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двадцать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рабочих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дней,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отношении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малых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предприятий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чем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пятьдесят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часов,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микропредприятий</w:t>
      </w:r>
      <w:proofErr w:type="spellEnd"/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чем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пятнадцать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часов.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Внеплановые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резидентов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опережающего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развития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установленным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превышать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применяются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обеспечением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государственной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тайны».</w:t>
      </w:r>
    </w:p>
    <w:p w:rsidR="00C000AE" w:rsidRPr="003C7862" w:rsidRDefault="00C000A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3.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Состав,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сроки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процедур,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порядку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выполнения,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0A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включает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следующие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процедуры: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проверки;</w:t>
      </w:r>
    </w:p>
    <w:p w:rsidR="002D295A" w:rsidRPr="003C7862" w:rsidRDefault="002D295A" w:rsidP="003C7862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проведение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(рейдового)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осмотра,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обследования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составление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(рейдового)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осмотра;</w:t>
      </w:r>
    </w:p>
    <w:p w:rsidR="00DD5E77" w:rsidRPr="003C7862" w:rsidRDefault="002D295A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DD5E77" w:rsidRPr="003C7862">
        <w:rPr>
          <w:rFonts w:ascii="Times New Roman" w:hAnsi="Times New Roman" w:cs="Times New Roman"/>
          <w:sz w:val="24"/>
          <w:szCs w:val="24"/>
        </w:rPr>
        <w:t>;</w:t>
      </w:r>
    </w:p>
    <w:p w:rsidR="008B63BE" w:rsidRPr="003C7862" w:rsidRDefault="00DD5E77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протоколов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правонарушениях</w:t>
      </w:r>
      <w:r w:rsidR="00970649" w:rsidRPr="003C7862">
        <w:rPr>
          <w:rFonts w:ascii="Times New Roman" w:hAnsi="Times New Roman" w:cs="Times New Roman"/>
          <w:sz w:val="24"/>
          <w:szCs w:val="24"/>
        </w:rPr>
        <w:t>;</w:t>
      </w:r>
    </w:p>
    <w:p w:rsidR="00970649" w:rsidRPr="003C7862" w:rsidRDefault="00970649" w:rsidP="003C7862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организация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. 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утверждение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C786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26.12.2008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294-ФЗ.</w:t>
      </w:r>
    </w:p>
    <w:p w:rsidR="00B43A15" w:rsidRPr="003C7862" w:rsidRDefault="008B63BE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3.1.2.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Проект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ежегодного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плана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плановых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проверок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филиалов,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представительств,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обособленных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структурных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подразделений)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(далее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–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ежегодный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план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B61" w:rsidRPr="003C7862">
        <w:rPr>
          <w:rFonts w:ascii="Times New Roman" w:hAnsi="Times New Roman"/>
          <w:sz w:val="24"/>
          <w:szCs w:val="24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B61" w:rsidRPr="003C7862">
        <w:rPr>
          <w:rFonts w:ascii="Times New Roman" w:hAnsi="Times New Roman"/>
          <w:sz w:val="24"/>
          <w:szCs w:val="24"/>
          <w:lang w:val="ru-RU"/>
        </w:rPr>
        <w:t>проверок)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разрабатывается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A94" w:rsidRPr="003C7862">
        <w:rPr>
          <w:rFonts w:ascii="Times New Roman" w:hAnsi="Times New Roman"/>
          <w:sz w:val="24"/>
          <w:szCs w:val="24"/>
          <w:lang w:val="ru-RU"/>
        </w:rPr>
        <w:t>ответственным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A94" w:rsidRPr="003C7862">
        <w:rPr>
          <w:rFonts w:ascii="Times New Roman" w:hAnsi="Times New Roman"/>
          <w:sz w:val="24"/>
          <w:szCs w:val="24"/>
          <w:lang w:val="ru-RU"/>
        </w:rPr>
        <w:t>должностным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A94" w:rsidRPr="003C7862">
        <w:rPr>
          <w:rFonts w:ascii="Times New Roman" w:hAnsi="Times New Roman"/>
          <w:sz w:val="24"/>
          <w:szCs w:val="24"/>
          <w:lang w:val="ru-RU"/>
        </w:rPr>
        <w:t>лицом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839"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657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типовой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4" w:history="1">
        <w:r w:rsidRPr="003C7862">
          <w:rPr>
            <w:rFonts w:ascii="Times New Roman" w:hAnsi="Times New Roman"/>
            <w:sz w:val="24"/>
            <w:szCs w:val="24"/>
            <w:lang w:val="ru-RU"/>
          </w:rPr>
          <w:t>форме</w:t>
        </w:r>
      </w:hyperlink>
      <w:r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постановлением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Правительства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30.06.2010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489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«</w:t>
      </w:r>
      <w:r w:rsidRPr="003C7862">
        <w:rPr>
          <w:rFonts w:ascii="Times New Roman" w:hAnsi="Times New Roman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Правил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подготовки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(надзора)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ежегодных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3A15" w:rsidRPr="003C7862">
        <w:rPr>
          <w:rFonts w:ascii="Times New Roman" w:hAnsi="Times New Roman"/>
          <w:sz w:val="24"/>
          <w:szCs w:val="24"/>
          <w:lang w:val="ru-RU"/>
        </w:rPr>
        <w:t>предпринимателей».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сентября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предшествующего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D295A" w:rsidRPr="003C7862">
        <w:rPr>
          <w:rFonts w:ascii="Times New Roman" w:hAnsi="Times New Roman" w:cs="Times New Roman"/>
          <w:sz w:val="24"/>
          <w:szCs w:val="24"/>
        </w:rPr>
        <w:t>Г</w:t>
      </w:r>
      <w:r w:rsidR="00305ADF" w:rsidRPr="003C7862">
        <w:rPr>
          <w:rFonts w:ascii="Times New Roman" w:hAnsi="Times New Roman" w:cs="Times New Roman"/>
          <w:sz w:val="24"/>
          <w:szCs w:val="24"/>
        </w:rPr>
        <w:t>лава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проект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8B63BE" w:rsidRPr="003C7862" w:rsidRDefault="00305ADF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Глава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color w:val="2D2D2D"/>
          <w:spacing w:val="2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0C7A" w:rsidRPr="003C7862">
        <w:rPr>
          <w:rFonts w:ascii="Times New Roman" w:hAnsi="Times New Roman" w:cs="Times New Roman"/>
          <w:sz w:val="24"/>
          <w:szCs w:val="24"/>
        </w:rPr>
        <w:t>(далее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0C7A" w:rsidRPr="003C7862">
        <w:rPr>
          <w:rFonts w:ascii="Times New Roman" w:hAnsi="Times New Roman" w:cs="Times New Roman"/>
          <w:sz w:val="24"/>
          <w:szCs w:val="24"/>
        </w:rPr>
        <w:t>–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0C7A" w:rsidRPr="003C7862">
        <w:rPr>
          <w:rFonts w:ascii="Times New Roman" w:hAnsi="Times New Roman" w:cs="Times New Roman"/>
          <w:sz w:val="24"/>
          <w:szCs w:val="24"/>
        </w:rPr>
        <w:t>Глава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820C7A" w:rsidRPr="003C7862">
        <w:rPr>
          <w:rFonts w:ascii="Times New Roman" w:hAnsi="Times New Roman" w:cs="Times New Roman"/>
          <w:sz w:val="24"/>
          <w:szCs w:val="24"/>
        </w:rPr>
        <w:t>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рассматривает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предложения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итогам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ноября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года,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предшествующего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году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проверок,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утвержденный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D295A"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8B63BE"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сети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Интернет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декабря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заместитель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Главы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Критерием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E7223"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B0316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3.1.7.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фиксации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сети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Интернет.</w:t>
      </w:r>
    </w:p>
    <w:p w:rsidR="00D5706F" w:rsidRPr="003C7862" w:rsidRDefault="00D5706F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578" w:rsidRPr="003C7862" w:rsidRDefault="00D56578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6F2DDF" w:rsidRPr="006F2DDF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0"/>
      <w:bookmarkEnd w:id="6"/>
      <w:r w:rsidRPr="003C7862">
        <w:rPr>
          <w:rFonts w:ascii="Times New Roman" w:hAnsi="Times New Roman" w:cs="Times New Roman"/>
          <w:sz w:val="24"/>
          <w:szCs w:val="24"/>
        </w:rPr>
        <w:t>3.2.1.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B01FC8" w:rsidRPr="003C7862" w:rsidRDefault="00B01FC8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Плановые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проводятся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чаще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один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года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ежегодного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поселения,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который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доводится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заинтересованных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посредством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размещения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официальном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сайте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средствах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массовой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информации.</w:t>
      </w:r>
    </w:p>
    <w:p w:rsidR="00B01FC8" w:rsidRPr="003C7862" w:rsidRDefault="00B01FC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3C7862">
        <w:rPr>
          <w:rFonts w:ascii="Times New Roman" w:hAnsi="Times New Roman" w:cs="Times New Roman"/>
          <w:sz w:val="24"/>
          <w:szCs w:val="24"/>
        </w:rPr>
        <w:t>3.2.2.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является:</w:t>
      </w:r>
    </w:p>
    <w:p w:rsidR="00855E8F" w:rsidRPr="003C7862" w:rsidRDefault="003253D4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63BE" w:rsidRPr="003C7862">
        <w:rPr>
          <w:rFonts w:ascii="Times New Roman" w:hAnsi="Times New Roman"/>
          <w:sz w:val="24"/>
          <w:szCs w:val="24"/>
          <w:lang w:val="ru-RU"/>
        </w:rPr>
        <w:t>3.2.2.1.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5E8F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стечение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срока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исполнения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физическим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предпринимателем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ранее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выданного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предписания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устранении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выявленного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(или)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C000AE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C000AE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C000AE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актами.</w:t>
      </w:r>
    </w:p>
    <w:p w:rsidR="00C0087D" w:rsidRPr="003C7862" w:rsidRDefault="00C0087D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3.2.2.1.1.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Поступление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орган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контроля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заявления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юридического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лица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индивидуального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предпринимателя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правового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статуса,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специального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(лицензии)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осуществления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отдельных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видов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деятельности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(согласования)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осуществление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юридически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значимых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действий,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если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проведение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соответствующей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внеплановой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юридического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лица,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индивидуального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предпринимателя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предусмотрено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правилами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правового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статуса,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специального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(лицензии),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выдачи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(согласования);</w:t>
      </w:r>
      <w:proofErr w:type="gramEnd"/>
    </w:p>
    <w:p w:rsidR="00855E8F" w:rsidRPr="003C7862" w:rsidRDefault="00FC25EB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3.2.2.</w:t>
      </w:r>
      <w:r w:rsidR="00184B0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1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.</w:t>
      </w:r>
      <w:r w:rsidR="00184B0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2.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Мотивированное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представление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должностного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лица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Администрации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1858CA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поселения</w:t>
      </w:r>
      <w:r w:rsidR="003253D4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результатам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анализа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результатов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мероприятий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контролю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без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взаимодействия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физическими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лицами,</w:t>
      </w:r>
      <w:r w:rsidR="003253D4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юридическими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лицами,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индивидуальными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предпринимателями,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рассмотрения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или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предварительной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проверки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поступивших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Администрацию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1858CA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поселения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обращений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заявлений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том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числе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индивидуальных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предпринимателей,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юридических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информации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от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органов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государственной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власти,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органов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местного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самоуправления,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из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средств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массовой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информации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следующих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фактах:</w:t>
      </w:r>
      <w:proofErr w:type="gramEnd"/>
    </w:p>
    <w:p w:rsidR="00855E8F" w:rsidRPr="003C7862" w:rsidRDefault="00855E8F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возникновение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угрозы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причинения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жизни,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здоровью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животным,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растениям,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окружающей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среде,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объектам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наследия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(памятникам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культуры)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народов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предметам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коллекциям,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включенным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ценным,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уникальным,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Архивного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имеющим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историческое,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научное,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значение,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входящим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национального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библиотечного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безопасности</w:t>
      </w:r>
      <w:proofErr w:type="gramEnd"/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угрозы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характера;</w:t>
      </w:r>
    </w:p>
    <w:p w:rsidR="00855E8F" w:rsidRPr="003C7862" w:rsidRDefault="00855E8F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причинение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жизни,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здоровью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животным,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растениям,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окружающей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среде,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объектам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наследия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(памятникам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культуры)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народов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предметам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коллекциям,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включенным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ценным,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уникальным,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Архивного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имеющим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историческое,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научное,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значение,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входящим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национального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библиотечного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безопасности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</w:t>
      </w:r>
      <w:proofErr w:type="gramEnd"/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возникновение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характера;</w:t>
      </w:r>
    </w:p>
    <w:p w:rsidR="00855E8F" w:rsidRPr="003C7862" w:rsidRDefault="00855E8F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потребителей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случае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орган,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осуществляющий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федеральный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государственный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надзор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области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защиты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потребителей,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которых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нарушены,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условии,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что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заявитель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обращался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защитой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(восстановлением)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своих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юридическому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индивидуальному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предпринимателю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такое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было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рассмотрено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либо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требования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заявителя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были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удовлетворены).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позволяющие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обратившееся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1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="003C2DF0" w:rsidRPr="003C7862">
        <w:rPr>
          <w:rFonts w:ascii="Times New Roman" w:hAnsi="Times New Roman" w:cs="Times New Roman"/>
          <w:sz w:val="24"/>
          <w:szCs w:val="24"/>
        </w:rPr>
        <w:t>.2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служить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Подготовку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B0316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позднее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четырнадцати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B0316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проекта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C7862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типовой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формой,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приказом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Министерства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экономического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развития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30.04.2009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141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«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реализации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«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</w:t>
      </w:r>
      <w:r w:rsidR="009B0BFE" w:rsidRPr="003C7862">
        <w:rPr>
          <w:rFonts w:ascii="Times New Roman" w:hAnsi="Times New Roman" w:cs="Times New Roman"/>
          <w:sz w:val="24"/>
          <w:szCs w:val="24"/>
        </w:rPr>
        <w:t>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контроля»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3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обстоятельства,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перечисленные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5" w:history="1">
        <w:r w:rsidRPr="003C7862">
          <w:rPr>
            <w:rFonts w:ascii="Times New Roman" w:hAnsi="Times New Roman" w:cs="Times New Roman"/>
            <w:sz w:val="24"/>
            <w:szCs w:val="24"/>
          </w:rPr>
          <w:t>абзаце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третьем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пункта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обнаружение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color w:val="2D2D2D"/>
          <w:spacing w:val="2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области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момент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совершения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необходимостью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неотложных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приступить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незамедлительно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извещением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перечень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определен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C78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26.12.2008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294-ФЗ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двадцати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часов.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исключением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которой</w:t>
      </w:r>
      <w:r w:rsidR="00251D40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3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двадцать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часа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любым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прокурора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заместителя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заказным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отправлением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вручении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любым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способом: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84B0B" w:rsidRPr="003C7862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  <w:u w:val="single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три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исключением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которой</w:t>
      </w:r>
      <w:r w:rsidR="00251D40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3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двадцать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часа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3.2.7.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причинен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причиняется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вред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жизни,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здоровью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вред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животным,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растениям,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окружающей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объектам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культурного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наследия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(памятникам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культуры)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народов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безопасности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возникли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возникнуть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чрезвычайные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ситуации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природного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техногенного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характера,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предварительное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субъекта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требуется.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lastRenderedPageBreak/>
        <w:t>3.2.8.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четырнадцать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3.2.9.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Критерием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(отсутствие)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0" w:history="1">
        <w:r w:rsidRPr="003C7862">
          <w:rPr>
            <w:rFonts w:ascii="Times New Roman" w:hAnsi="Times New Roman" w:cs="Times New Roman"/>
            <w:sz w:val="24"/>
            <w:szCs w:val="24"/>
          </w:rPr>
          <w:t>пунктах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3.2.1</w:t>
        </w:r>
      </w:hyperlink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1" w:history="1">
        <w:r w:rsidRPr="003C7862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3.2.10.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</w:t>
      </w:r>
      <w:r w:rsidR="00EB14D4" w:rsidRPr="003C7862">
        <w:rPr>
          <w:rFonts w:ascii="Times New Roman" w:hAnsi="Times New Roman" w:cs="Times New Roman"/>
          <w:sz w:val="24"/>
          <w:szCs w:val="24"/>
        </w:rPr>
        <w:t>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предпринимателю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случаях,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3.2.11.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фиксации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отметка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вручении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расписку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</w:t>
      </w:r>
      <w:r w:rsidR="00926EBA" w:rsidRPr="003C7862">
        <w:rPr>
          <w:rFonts w:ascii="Times New Roman" w:hAnsi="Times New Roman" w:cs="Times New Roman"/>
          <w:sz w:val="24"/>
          <w:szCs w:val="24"/>
        </w:rPr>
        <w:t>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проверки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являющимся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381AFB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перечнем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представляемых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C5" w:rsidRPr="003C7862" w:rsidRDefault="00381AF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Должностные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перед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проведением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разъяснить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руководителю,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должностному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предпринимателю,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содержание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статьи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26.1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N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294-ФЗ.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должностным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подтверждающих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отнесение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плановая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проверка,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лицам,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указанным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части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1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статьи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26.1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N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294-ФЗ,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отсутствии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оснований,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частью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указанной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статьи,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прекращается,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соответствующий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акт.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End"/>
    </w:p>
    <w:p w:rsidR="008B63BE" w:rsidRPr="003C7862" w:rsidRDefault="00F42457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муниципальному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стало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известно,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что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хозяйственная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деятельность,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являющаяся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объектом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мероприятия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связана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нарушениями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вопросы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выявления,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предотвращения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пресечения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относятся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компетенции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8B63BE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соответствующие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информацию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нарушениях.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Документарная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(плановая,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нахождения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процессе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первую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очередь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рассматриваются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имеющиеся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предыдущих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достоверность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имеющихся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вызывает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обоснованные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сомнения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позволяют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оценить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мотивированный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прилагается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заверенная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печатью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5"/>
      <w:bookmarkEnd w:id="8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десяти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мотивированного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заверенных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печатью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подписью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лица.</w:t>
      </w:r>
    </w:p>
    <w:p w:rsidR="00EB14D4" w:rsidRPr="003C7862" w:rsidRDefault="00EB14D4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Указанные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запросе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представляются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виде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копий,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заверенных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печатью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(при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наличии)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соответственно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подписью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индивидуального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предпринимателя,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его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уполномоченного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представителя,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руководителя,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должностного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лица.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лицо,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индивидуальный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предприниматель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вправе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представить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указанные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запросе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форме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электронных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документов,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подписанных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усиленной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квалифицированной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электронной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подписью,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порядке,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определяемом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Правительством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ошибок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противоречий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несоответствия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содержащимся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имеющихся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документам),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десяти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представляющие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ошибок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противоречий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несоответствия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5" w:history="1">
        <w:r w:rsidRPr="003C7862">
          <w:rPr>
            <w:rFonts w:ascii="Times New Roman" w:hAnsi="Times New Roman" w:cs="Times New Roman"/>
            <w:sz w:val="24"/>
            <w:szCs w:val="24"/>
          </w:rPr>
          <w:t>абзаце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шестом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пункта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дополнительно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подтверждающие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достоверность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Сотрудник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рассмотреть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подтверждающие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достоверность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отсутствии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будут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признаки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EB14D4" w:rsidRPr="003C7862">
        <w:rPr>
          <w:rFonts w:ascii="Times New Roman" w:hAnsi="Times New Roman" w:cs="Times New Roman"/>
          <w:sz w:val="24"/>
          <w:szCs w:val="24"/>
        </w:rPr>
        <w:t>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актами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относящиеся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(как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плановая,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нахождения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начинается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предъявления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служебного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удостоверения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ознакомления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назначении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полномочиями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объемом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привлекаемых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условиями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проведения.</w:t>
      </w:r>
    </w:p>
    <w:p w:rsidR="002C51C5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Руководитель,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возможность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ознакомиться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связанными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предшествовало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обеспечить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территорию,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используемые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здания,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строения,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сооружения,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используемым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оборудованию,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подобным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объектам,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транспортным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средствам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перевозимым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грузам.</w:t>
      </w:r>
      <w:proofErr w:type="gramEnd"/>
    </w:p>
    <w:p w:rsidR="00184B0B" w:rsidRPr="003C7862" w:rsidRDefault="00184B0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запрещается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5A216E" w:rsidRPr="003C7862" w:rsidRDefault="00926EBA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оказалось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отсутствием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неосуществлением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(бездействием)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повлекшими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причин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месяцев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внесения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9C5795" w:rsidRPr="003C786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двух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экземплярах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типовой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форме,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утвержденной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приказом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Минэкономразвития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30.04.2009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141.</w:t>
      </w:r>
    </w:p>
    <w:p w:rsidR="00EB14D4" w:rsidRPr="003C7862" w:rsidRDefault="00EB14D4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акту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проверки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прилагаются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протоколы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отбора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образцов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продукции,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обследования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объектов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окружающей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среды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объектов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производственной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среды,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протоколы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заключения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проведенных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исследований,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испытаний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экспертиз,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объяснения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работников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работников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индивидуального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предпринимателя,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которых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возлагается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ответственность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нарушение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установленных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предписания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устранении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выявленных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связанные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результатами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проверки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их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копии.</w:t>
      </w:r>
    </w:p>
    <w:p w:rsidR="008B63BE" w:rsidRPr="003C7862" w:rsidRDefault="00FC25E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Акт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оформляется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после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завершения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двух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экземплярах,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один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из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которых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копиями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приложений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вручается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руководителю,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должностному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предпринимателю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под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расписку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ознакомлении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</w:t>
      </w:r>
      <w:r w:rsidR="009B0BFE" w:rsidRPr="003C7862">
        <w:rPr>
          <w:rFonts w:ascii="Times New Roman" w:hAnsi="Times New Roman" w:cs="Times New Roman"/>
          <w:sz w:val="24"/>
          <w:szCs w:val="24"/>
        </w:rPr>
        <w:t>ибо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об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отказе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ознакомлении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ктом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проверки.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случае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отсутствия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руководителя,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представителей,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также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случ</w:t>
      </w:r>
      <w:r w:rsidR="009B0BFE" w:rsidRPr="003C7862">
        <w:rPr>
          <w:rFonts w:ascii="Times New Roman" w:hAnsi="Times New Roman" w:cs="Times New Roman"/>
          <w:sz w:val="24"/>
          <w:szCs w:val="24"/>
        </w:rPr>
        <w:t>ае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их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отказа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от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ознакомления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актом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лицам,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заказным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отправлением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уведомлением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вручении,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</w:t>
      </w:r>
      <w:r w:rsidR="009B0BFE" w:rsidRPr="003C7862">
        <w:rPr>
          <w:rFonts w:ascii="Times New Roman" w:hAnsi="Times New Roman" w:cs="Times New Roman"/>
          <w:sz w:val="24"/>
          <w:szCs w:val="24"/>
        </w:rPr>
        <w:t>торое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приобщается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к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экземпляру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хранящемуся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деле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8B63BE" w:rsidRPr="003C7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3BE" w:rsidRPr="003C7862" w:rsidRDefault="009B0BF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необходимо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получить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заключения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проведенных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исследований,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испытаний,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специал</w:t>
      </w:r>
      <w:r w:rsidRPr="003C7862">
        <w:rPr>
          <w:rFonts w:ascii="Times New Roman" w:hAnsi="Times New Roman" w:cs="Times New Roman"/>
          <w:sz w:val="24"/>
          <w:szCs w:val="24"/>
        </w:rPr>
        <w:t>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расследований,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экспертиз,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срок,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превышающий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завершения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руководителю,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должностному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расписку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заказным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отправлением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уведомлением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="008B63BE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3BE" w:rsidRPr="003C78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приобщ</w:t>
      </w:r>
      <w:r w:rsidRPr="003C7862">
        <w:rPr>
          <w:rFonts w:ascii="Times New Roman" w:hAnsi="Times New Roman" w:cs="Times New Roman"/>
          <w:sz w:val="24"/>
          <w:szCs w:val="24"/>
        </w:rPr>
        <w:t>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экземпляру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хранящемуся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деле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требуется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</w:t>
      </w:r>
      <w:r w:rsidR="009B0BFE" w:rsidRPr="003C7862">
        <w:rPr>
          <w:rFonts w:ascii="Times New Roman" w:hAnsi="Times New Roman" w:cs="Times New Roman"/>
          <w:sz w:val="24"/>
          <w:szCs w:val="24"/>
        </w:rPr>
        <w:t>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пяти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</w:t>
      </w:r>
      <w:r w:rsidR="009B0BFE" w:rsidRPr="003C7862">
        <w:rPr>
          <w:rFonts w:ascii="Times New Roman" w:hAnsi="Times New Roman" w:cs="Times New Roman"/>
          <w:sz w:val="24"/>
          <w:szCs w:val="24"/>
        </w:rPr>
        <w:t>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Результаты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составляющую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государственную,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коммерческую,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служебную,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тайну,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оформляются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Федерации.</w:t>
      </w:r>
    </w:p>
    <w:p w:rsidR="009B0BF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</w:t>
      </w:r>
      <w:r w:rsidR="009B0BFE" w:rsidRPr="003C7862">
        <w:rPr>
          <w:rFonts w:ascii="Times New Roman" w:hAnsi="Times New Roman" w:cs="Times New Roman"/>
          <w:sz w:val="24"/>
          <w:szCs w:val="24"/>
        </w:rPr>
        <w:t>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784" w:rsidRPr="003C7862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9B0BFE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9B0BFE" w:rsidRPr="003C7862" w:rsidRDefault="009B0BF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Юридические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вести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журнал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типовой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исполнительной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власти,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Способ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фиксации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бумажном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носителе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запись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журнале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запись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наименовании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датах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окончания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времени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выданных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предписаниях,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указываются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фамилии,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имена,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подписи.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Журнал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прошит,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пронумерован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удостоверен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печатью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отсут</w:t>
      </w:r>
      <w:r w:rsidR="009B0BFE" w:rsidRPr="003C7862">
        <w:rPr>
          <w:rFonts w:ascii="Times New Roman" w:hAnsi="Times New Roman" w:cs="Times New Roman"/>
          <w:sz w:val="24"/>
          <w:szCs w:val="24"/>
        </w:rPr>
        <w:t>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журнала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делается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запись.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</w:t>
      </w:r>
      <w:r w:rsidR="009B0BFE" w:rsidRPr="003C7862">
        <w:rPr>
          <w:rFonts w:ascii="Times New Roman" w:hAnsi="Times New Roman" w:cs="Times New Roman"/>
          <w:sz w:val="24"/>
          <w:szCs w:val="24"/>
        </w:rPr>
        <w:t>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отражены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действующими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обязаны:</w:t>
      </w:r>
    </w:p>
    <w:p w:rsidR="00D04784" w:rsidRPr="003C7862" w:rsidRDefault="008B63BE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1)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выдать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предписание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устранении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выявленных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устранения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(или)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проведении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мероприятий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предотвращению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причинения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вреда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жизни,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здоровью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людей,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вреда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животным,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растениям,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окружающей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среде,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объектам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культурного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наследия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(памятникам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истории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культуры)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народов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музейным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предметам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музейным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коллекциям,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включенным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состав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Музейного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фонда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proofErr w:type="gramStart"/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особо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ценным,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числе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уникальным,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Архивного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фонда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документам,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имеющим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особое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историческое,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научное,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культурное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значение,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входящим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состав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национального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библиотечного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фонда,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безопасности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государства,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имуществу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физических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государственному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муниципальному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имуществу,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предупреждению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возникновения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чрезвычайных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ситуаций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природного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техногенного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характера,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других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предусмотренных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законами;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2)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устранением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предупреждению,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предотвращению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возможного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причинения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вреда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жизни,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здоровью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вреда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животным,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растениям,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окружающей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среде,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объектам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культурного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наследия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(памятникам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истории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культуры)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народов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музейным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предметам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музейным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коллекциям,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включенным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состав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Музейного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уникальным,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документам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Архивного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документам,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имеющим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особое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историческое,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научное,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значение,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входящим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состав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национального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библиотечного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фонда,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обеспечению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безопасности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государства,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предупреждению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возникновения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чрезвычайных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ситуаций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природного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техногенного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характера,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ликвидации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последствий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причинения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такого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вреда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привлечению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допустивших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предписание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выдается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одн</w:t>
      </w:r>
      <w:r w:rsidR="009B0BFE" w:rsidRPr="003C7862">
        <w:rPr>
          <w:rFonts w:ascii="Times New Roman" w:hAnsi="Times New Roman" w:cs="Times New Roman"/>
          <w:sz w:val="24"/>
          <w:szCs w:val="24"/>
        </w:rPr>
        <w:t>овременно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Критерием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9B0BFE" w:rsidRPr="003C7862">
        <w:rPr>
          <w:rFonts w:ascii="Times New Roman" w:hAnsi="Times New Roman" w:cs="Times New Roman"/>
          <w:sz w:val="24"/>
          <w:szCs w:val="24"/>
        </w:rPr>
        <w:t>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отражены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устранению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допустивших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6C4141" w:rsidRPr="003C7862" w:rsidRDefault="006C4141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25658" w:rsidRPr="003C7862" w:rsidRDefault="006C4141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планового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(рейдового)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осмотра</w:t>
      </w:r>
    </w:p>
    <w:p w:rsidR="00B25658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задание.</w:t>
      </w:r>
    </w:p>
    <w:p w:rsidR="00B25658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Ответственными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(рейдового)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осмотра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фонда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(рейдовом)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задании.</w:t>
      </w:r>
    </w:p>
    <w:p w:rsidR="00B25658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Плановое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содержать: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основание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выдачи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задания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(правовой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акт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уполномоченного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утверждении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плана);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фамилия,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имя,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отчество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должность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должностных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уполномоченных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проведение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отношении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которого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проводится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(рейдовый)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обследование;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период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фонда.</w:t>
      </w:r>
    </w:p>
    <w:p w:rsidR="00426679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3" w:history="1">
        <w:r w:rsidRPr="003C786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осмотра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(обследования)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фонда</w:t>
      </w:r>
      <w:r w:rsidR="00426679"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4B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(рейдовых)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осмотров,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обследований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доводят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Главы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назначении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2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части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2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статьи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</w:t>
      </w:r>
      <w:r w:rsidR="00EE7CBC" w:rsidRPr="003C7862">
        <w:rPr>
          <w:rFonts w:ascii="Times New Roman" w:hAnsi="Times New Roman" w:cs="Times New Roman"/>
          <w:sz w:val="24"/>
          <w:szCs w:val="24"/>
        </w:rPr>
        <w:t>на</w:t>
      </w:r>
      <w:r w:rsidR="003253D4">
        <w:rPr>
          <w:rFonts w:ascii="Times New Roman" w:hAnsi="Times New Roman" w:cs="Times New Roman"/>
          <w:sz w:val="24"/>
          <w:szCs w:val="24"/>
        </w:rPr>
        <w:t xml:space="preserve">  </w:t>
      </w:r>
      <w:r w:rsidR="00EE7CBC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E7CBC" w:rsidRPr="003C7862">
        <w:rPr>
          <w:rFonts w:ascii="Times New Roman" w:hAnsi="Times New Roman" w:cs="Times New Roman"/>
          <w:sz w:val="24"/>
          <w:szCs w:val="24"/>
        </w:rPr>
        <w:t>294-ФЗ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3C4B" w:rsidRPr="003C7862" w:rsidRDefault="009A3C4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Плановые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(рейдовые)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осмотры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проводиться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конкретного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подменять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проверку.</w:t>
      </w:r>
    </w:p>
    <w:p w:rsidR="00EE7CBC" w:rsidRPr="003C7862" w:rsidRDefault="00EE7CBC" w:rsidP="003C7862">
      <w:pPr>
        <w:tabs>
          <w:tab w:val="left" w:pos="2977"/>
        </w:tabs>
        <w:spacing w:before="0" w:beforeAutospacing="0" w:after="0" w:afterAutospacing="0"/>
        <w:ind w:firstLine="540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25658" w:rsidRPr="003C7862" w:rsidRDefault="00C52DB3" w:rsidP="003C7862">
      <w:pPr>
        <w:tabs>
          <w:tab w:val="left" w:pos="2977"/>
        </w:tabs>
        <w:spacing w:before="0" w:beforeAutospacing="0" w:after="0" w:afterAutospacing="0"/>
        <w:ind w:firstLine="540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3.6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Составление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протоколов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</w:t>
      </w:r>
    </w:p>
    <w:p w:rsidR="00A26343" w:rsidRPr="003C7862" w:rsidRDefault="00863A83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Специалисты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осуществлении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выявлении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действующими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актами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вправе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составлять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E592E" w:rsidRPr="003C7862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E592E" w:rsidRPr="003C7862">
        <w:rPr>
          <w:rFonts w:ascii="Times New Roman" w:hAnsi="Times New Roman"/>
          <w:sz w:val="24"/>
          <w:szCs w:val="24"/>
          <w:lang w:val="ru-RU" w:eastAsia="ru-RU" w:bidi="ar-SA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E592E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правонарушителей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протоколы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предусмотренных:</w:t>
      </w:r>
    </w:p>
    <w:p w:rsidR="00A26343" w:rsidRPr="003C7862" w:rsidRDefault="00A26343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19.4,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19.4.1,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19.5,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статьей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19.7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Кодекса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правонарушениях;</w:t>
      </w:r>
    </w:p>
    <w:p w:rsidR="00A26343" w:rsidRPr="003C7862" w:rsidRDefault="00A26343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статьей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8.5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области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01.11.2007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№115-ГД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«Об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территории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области</w:t>
      </w:r>
      <w:r w:rsidR="00D04784" w:rsidRPr="003C7862">
        <w:rPr>
          <w:rFonts w:ascii="Times New Roman" w:hAnsi="Times New Roman"/>
          <w:sz w:val="24"/>
          <w:szCs w:val="24"/>
          <w:lang w:val="ru-RU" w:eastAsia="ru-RU" w:bidi="ar-SA"/>
        </w:rPr>
        <w:t>»</w:t>
      </w:r>
      <w:r w:rsidR="000E0EBF" w:rsidRPr="003C7862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970649" w:rsidRPr="003C7862" w:rsidRDefault="00970649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A216E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3.7.</w:t>
      </w:r>
      <w:r w:rsidR="003253D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рганизация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целях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предупреждения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устранения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причин,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факторов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условий,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способствующих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ежегодно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утверждаемыми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программами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нарушений.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целях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: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1)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обеспечивают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размещение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официальных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сайтах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сети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"Интернет"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hyperlink r:id="rId19" w:history="1">
        <w:r w:rsidR="005D74D0"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перечень</w:t>
        </w:r>
      </w:hyperlink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отдельных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частей,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оценка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которых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является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предметом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текстов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актов;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2)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информирование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вопросам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посредством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разработки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опубликования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руководств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семинаров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конференций,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разъяснительной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работы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средствах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массовой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способами.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случае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изменения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подготавливают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распространяют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комментарии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актов,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устанавливающих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внесенных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изменениях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действующие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акты,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сроках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порядке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вступления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действие,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рекомендации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необходимых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организационных,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технических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внедрение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требований;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3)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обеспечивают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регулярное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год)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обобщение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практики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сфере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деятельности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размещение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официальных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сайтах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сети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"Интернет"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обобщений,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указанием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наиболее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часто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встречающихся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случаев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рекомендациями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отношении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которые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должны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приниматься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целях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недопущения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нарушений;</w:t>
      </w:r>
      <w:proofErr w:type="gramEnd"/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4)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выдают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hyperlink w:anchor="Par12" w:history="1">
        <w:r w:rsidR="005D74D0"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ч.</w:t>
        </w:r>
        <w:r w:rsidR="00FC25EB"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 xml:space="preserve"> </w:t>
        </w:r>
        <w:r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5</w:t>
        </w:r>
      </w:hyperlink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-</w:t>
      </w:r>
      <w:hyperlink w:anchor="Par14" w:history="1">
        <w:r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7</w:t>
        </w:r>
      </w:hyperlink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ст.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8.2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BF5"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0" w:history="1">
        <w:proofErr w:type="gramStart"/>
        <w:r w:rsidR="005D74D0" w:rsidRPr="003C7862">
          <w:rPr>
            <w:rFonts w:ascii="Times New Roman" w:hAnsi="Times New Roman"/>
            <w:sz w:val="24"/>
            <w:szCs w:val="24"/>
            <w:lang w:val="ru-RU"/>
          </w:rPr>
          <w:t>закон</w:t>
        </w:r>
        <w:proofErr w:type="gramEnd"/>
      </w:hyperlink>
      <w:r w:rsidR="00863BF5"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26.12.2008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294-ФЗ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если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законом.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законом,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положением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виде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(надзора),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порядком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организации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отдельных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видов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(надзора),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может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быть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предусмотрено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предупреждение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причинения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вреда,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возникновения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характера.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bookmarkStart w:id="9" w:name="Par12"/>
      <w:bookmarkEnd w:id="9"/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условии,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что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законом,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наличии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сведений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готовящихся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признаках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полученных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ходе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реализации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контролю,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осуществляемых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без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взаимодействия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либо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содержащихся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поступивших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обращениях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заявлениях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исключением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обращений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заявлений,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авторство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которых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подтверждено),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государственной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власти,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местного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самоуправления,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из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средств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lastRenderedPageBreak/>
        <w:t>массовой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случаях,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если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отсутствуют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подтвержденные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что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причинило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вред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жизни,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здоровью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вред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животным,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растениям,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окружающей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среде,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объектам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культурного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наследия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(памятникам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истории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культуры)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народов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безопасности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привело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возникновению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характера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либо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создало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непосредственную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угрозу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указанных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последствий,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если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ранее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привлекались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ответственности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объявляют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предлагают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принять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уведомить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этом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контроля.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должно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указания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предусматривающий,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какие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конкретно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действия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(бездействие)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могут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привести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приводят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этих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требований.</w:t>
      </w:r>
      <w:proofErr w:type="gramEnd"/>
    </w:p>
    <w:bookmarkStart w:id="10" w:name="Par14"/>
    <w:bookmarkEnd w:id="10"/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fldChar w:fldCharType="begin"/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instrText xml:space="preserve">HYPERLINK consultantplus://offline/ref=A1E062386F3B3D8BDCA977B3442C6CA83FCCB36782E03D47DC90C2DE876242E7E4E6D914A789FBA227g3F </w:instrTex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fldChar w:fldCharType="separate"/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Порядок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fldChar w:fldCharType="end"/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составления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подачи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возражений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рассмотрения,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уведомления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исполнении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определяются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Правительством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Федерации.</w:t>
      </w:r>
    </w:p>
    <w:p w:rsidR="00D5706F" w:rsidRPr="003C7862" w:rsidRDefault="00D5706F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4.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формы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осуществлением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Г</w:t>
      </w:r>
      <w:r w:rsidRPr="003C7862">
        <w:rPr>
          <w:rFonts w:ascii="Times New Roman" w:hAnsi="Times New Roman" w:cs="Times New Roman"/>
          <w:sz w:val="24"/>
          <w:szCs w:val="24"/>
        </w:rPr>
        <w:t>лав</w:t>
      </w:r>
      <w:r w:rsidR="00F80F54" w:rsidRPr="003C7862">
        <w:rPr>
          <w:rFonts w:ascii="Times New Roman" w:hAnsi="Times New Roman" w:cs="Times New Roman"/>
          <w:sz w:val="24"/>
          <w:szCs w:val="24"/>
        </w:rPr>
        <w:t>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4.1.2.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актов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периодичность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формах: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проверок;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(жалоб)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внеплановыми.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один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устранения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(жалоб)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виновные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привлекаются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дисциплинарной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характеризующие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стороны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объединений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4.3.1.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стороны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объединений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: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предложений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контроля;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сообщений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недостатках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принимаемые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(осуществляемые)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4.4.1.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Персональная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закрепляется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инструкциях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5.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Досудебный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(внесудебный)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действий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(бездействия)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органа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лиц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5.1.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Предметом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досудебного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могут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являться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осуществляемые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(принятые)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настоящего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Регламента.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5.2.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досудебное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(внесудебное)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решений,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осуществляемых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(принятых)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решений,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осуществляемых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(принятых)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обратиться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Главе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сельского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3253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жалобой.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5.3.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обратиться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следующих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случаях: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регистрации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комплексного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запроса;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требование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приеме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ними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актами;</w:t>
      </w:r>
      <w:proofErr w:type="gramEnd"/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затребование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платы,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допущенных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опечаток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ошибок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выданных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документах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исправлений;</w:t>
      </w:r>
      <w:proofErr w:type="gramEnd"/>
    </w:p>
    <w:p w:rsidR="005D61F9" w:rsidRPr="003C7862" w:rsidRDefault="005D61F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MS Mincho" w:hAnsi="Times New Roman"/>
          <w:sz w:val="24"/>
          <w:szCs w:val="24"/>
          <w:lang w:val="ru-RU"/>
        </w:rPr>
      </w:pPr>
      <w:r w:rsidRPr="003C7862">
        <w:rPr>
          <w:rFonts w:ascii="Times New Roman" w:eastAsia="MS Mincho" w:hAnsi="Times New Roman"/>
          <w:sz w:val="24"/>
          <w:szCs w:val="24"/>
          <w:lang w:val="ru-RU"/>
        </w:rPr>
        <w:t>8)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срока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порядка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выдачи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результатам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eastAsia="MS Mincho" w:hAnsi="Times New Roman"/>
          <w:sz w:val="24"/>
          <w:szCs w:val="24"/>
          <w:lang w:val="ru-RU"/>
        </w:rPr>
        <w:t>9)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приостановление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услуги,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основания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приостановления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предусмотрены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федеральными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принятыми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ними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актами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актами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области,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актами,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настоящим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регламентом.</w:t>
      </w:r>
      <w:proofErr w:type="gramEnd"/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5.4.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подается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письменной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бумажном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носителе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направлена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почте,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сети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Интернет,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числе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официального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сайта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органов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сельского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2DDF">
        <w:rPr>
          <w:rFonts w:ascii="Times New Roman" w:hAnsi="Times New Roman"/>
          <w:sz w:val="24"/>
          <w:szCs w:val="24"/>
          <w:lang w:val="ru-RU"/>
        </w:rPr>
        <w:t>Артюшкино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Единого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портала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Портала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области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личном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приеме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содержать: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наименование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(бездействие)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обжалуются;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фамилию,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отчество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(последнее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наличии),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месте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жительства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номер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контактного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телефона,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адрес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почты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наличии)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почтовый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адрес,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ответ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обжалуемых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(бездействии)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доводы,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согласен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(бездействием)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могут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представлены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наличии),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подтверждающие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доводы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копии.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5.5.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начала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процедуры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досудебного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(внесудебного)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является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поступление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5.6.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получение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информации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необходимых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обоснования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5.7.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поступившая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подлежит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лицом,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наделенным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полномочиями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течение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рабочих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дней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регистрации,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приеме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допущенных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опечаток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ошибок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таких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течение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рабочих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дней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регистрации.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сокращен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случаях,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Правительством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5.8.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результатам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принимает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одно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следующих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решений: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удовлетворении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признании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неправомерным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числе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отмены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допущенных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органом,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предоставляющим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опечаток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ошибок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выданных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документах,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возврата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денежных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средств,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взимание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формах;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удовлетворении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направляется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письменный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ответ,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содержащий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5.9.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позднее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следующего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письменной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желанию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направляется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мотивированный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ответ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результатах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результатам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признаков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состава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правонарушения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преступления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лицо,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наделенное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полномочиями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незамедлительно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направляет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имеющиеся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материалы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прокуратуры.</w:t>
      </w:r>
    </w:p>
    <w:p w:rsidR="005D61F9" w:rsidRPr="00752EAA" w:rsidRDefault="005D61F9" w:rsidP="004A5499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4A5499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4A5499">
      <w:pPr>
        <w:pStyle w:val="ac"/>
        <w:ind w:firstLine="540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4A5499">
      <w:pPr>
        <w:pStyle w:val="ac"/>
        <w:ind w:firstLine="540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752EAA">
      <w:pPr>
        <w:pStyle w:val="ac"/>
        <w:rPr>
          <w:rFonts w:ascii="Times New Roman" w:hAnsi="Times New Roman"/>
          <w:sz w:val="24"/>
          <w:szCs w:val="24"/>
        </w:rPr>
      </w:pPr>
    </w:p>
    <w:p w:rsidR="005D61F9" w:rsidRPr="00E35EE3" w:rsidRDefault="005D61F9" w:rsidP="005D61F9">
      <w:pPr>
        <w:pStyle w:val="ac"/>
        <w:rPr>
          <w:rFonts w:ascii="Times New Roman" w:hAnsi="Times New Roman"/>
          <w:sz w:val="24"/>
          <w:szCs w:val="24"/>
        </w:rPr>
      </w:pPr>
    </w:p>
    <w:p w:rsidR="00C000AE" w:rsidRPr="003F2F28" w:rsidRDefault="00C000AE" w:rsidP="005D61F9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0AE" w:rsidRPr="003F2F28" w:rsidSect="003F2CC4">
      <w:headerReference w:type="default" r:id="rId21"/>
      <w:headerReference w:type="first" r:id="rId22"/>
      <w:pgSz w:w="11905" w:h="16838"/>
      <w:pgMar w:top="851" w:right="567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9D" w:rsidRDefault="00DB119D" w:rsidP="00DA723A">
      <w:pPr>
        <w:spacing w:before="0" w:after="0"/>
      </w:pPr>
      <w:r>
        <w:separator/>
      </w:r>
    </w:p>
  </w:endnote>
  <w:endnote w:type="continuationSeparator" w:id="0">
    <w:p w:rsidR="00DB119D" w:rsidRDefault="00DB119D" w:rsidP="00DA7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9D" w:rsidRDefault="00DB119D" w:rsidP="00DA723A">
      <w:pPr>
        <w:spacing w:before="0" w:after="0"/>
      </w:pPr>
      <w:r>
        <w:separator/>
      </w:r>
    </w:p>
  </w:footnote>
  <w:footnote w:type="continuationSeparator" w:id="0">
    <w:p w:rsidR="00DB119D" w:rsidRDefault="00DB119D" w:rsidP="00DA7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DF" w:rsidRPr="006575B2" w:rsidRDefault="006F2DDF" w:rsidP="006575B2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B46F7" w:rsidRPr="005B46F7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DF" w:rsidRDefault="006F2DDF">
    <w:pPr>
      <w:pStyle w:val="a5"/>
      <w:jc w:val="center"/>
    </w:pPr>
  </w:p>
  <w:p w:rsidR="006F2DDF" w:rsidRDefault="006F2D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34E"/>
    <w:multiLevelType w:val="hybridMultilevel"/>
    <w:tmpl w:val="998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AF4"/>
    <w:multiLevelType w:val="hybridMultilevel"/>
    <w:tmpl w:val="E51CF3C4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E16A2A"/>
    <w:multiLevelType w:val="hybridMultilevel"/>
    <w:tmpl w:val="4236800C"/>
    <w:lvl w:ilvl="0" w:tplc="C7A45ECA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1C7A23A3"/>
    <w:multiLevelType w:val="hybridMultilevel"/>
    <w:tmpl w:val="7778A120"/>
    <w:lvl w:ilvl="0" w:tplc="A6FC886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172D9A"/>
    <w:multiLevelType w:val="hybridMultilevel"/>
    <w:tmpl w:val="3A8C66AC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6D79CE"/>
    <w:multiLevelType w:val="hybridMultilevel"/>
    <w:tmpl w:val="52A4F09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46543820"/>
    <w:multiLevelType w:val="hybridMultilevel"/>
    <w:tmpl w:val="D0EEEF2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5C4EBE"/>
    <w:multiLevelType w:val="hybridMultilevel"/>
    <w:tmpl w:val="7778A120"/>
    <w:lvl w:ilvl="0" w:tplc="A6FC886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7F2434"/>
    <w:multiLevelType w:val="hybridMultilevel"/>
    <w:tmpl w:val="47ECAB60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306E56"/>
    <w:multiLevelType w:val="hybridMultilevel"/>
    <w:tmpl w:val="30243732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>
    <w:nsid w:val="76210FE4"/>
    <w:multiLevelType w:val="hybridMultilevel"/>
    <w:tmpl w:val="A0625428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E"/>
    <w:rsid w:val="0000105A"/>
    <w:rsid w:val="000116A8"/>
    <w:rsid w:val="00025C3D"/>
    <w:rsid w:val="0004578E"/>
    <w:rsid w:val="00057956"/>
    <w:rsid w:val="00087284"/>
    <w:rsid w:val="00094EC1"/>
    <w:rsid w:val="000A35A1"/>
    <w:rsid w:val="000B630E"/>
    <w:rsid w:val="000B6DFF"/>
    <w:rsid w:val="000E0EBF"/>
    <w:rsid w:val="000E228B"/>
    <w:rsid w:val="000E7AE8"/>
    <w:rsid w:val="00104330"/>
    <w:rsid w:val="001058F9"/>
    <w:rsid w:val="001245E5"/>
    <w:rsid w:val="00137670"/>
    <w:rsid w:val="001566A4"/>
    <w:rsid w:val="001653B4"/>
    <w:rsid w:val="001703A8"/>
    <w:rsid w:val="0017078C"/>
    <w:rsid w:val="001775A7"/>
    <w:rsid w:val="0018420A"/>
    <w:rsid w:val="00184B0B"/>
    <w:rsid w:val="001858CA"/>
    <w:rsid w:val="001A6D9E"/>
    <w:rsid w:val="001B0316"/>
    <w:rsid w:val="001E1143"/>
    <w:rsid w:val="001E592E"/>
    <w:rsid w:val="001E5F9E"/>
    <w:rsid w:val="00202108"/>
    <w:rsid w:val="00224B37"/>
    <w:rsid w:val="0023356B"/>
    <w:rsid w:val="00240D84"/>
    <w:rsid w:val="002422FD"/>
    <w:rsid w:val="00251D40"/>
    <w:rsid w:val="002615AA"/>
    <w:rsid w:val="00274E99"/>
    <w:rsid w:val="0028088A"/>
    <w:rsid w:val="00291395"/>
    <w:rsid w:val="00292C40"/>
    <w:rsid w:val="002B10B9"/>
    <w:rsid w:val="002C51C5"/>
    <w:rsid w:val="002C697D"/>
    <w:rsid w:val="002D106D"/>
    <w:rsid w:val="002D295A"/>
    <w:rsid w:val="002D6639"/>
    <w:rsid w:val="002E59EA"/>
    <w:rsid w:val="002F651A"/>
    <w:rsid w:val="00305ADF"/>
    <w:rsid w:val="003253D4"/>
    <w:rsid w:val="00331E21"/>
    <w:rsid w:val="00344A94"/>
    <w:rsid w:val="00346EC5"/>
    <w:rsid w:val="003730BC"/>
    <w:rsid w:val="003730DD"/>
    <w:rsid w:val="0037355A"/>
    <w:rsid w:val="00377679"/>
    <w:rsid w:val="00377E2E"/>
    <w:rsid w:val="00381AFB"/>
    <w:rsid w:val="00383F34"/>
    <w:rsid w:val="00385E1E"/>
    <w:rsid w:val="00394A1B"/>
    <w:rsid w:val="00395B49"/>
    <w:rsid w:val="003B0955"/>
    <w:rsid w:val="003B3CA0"/>
    <w:rsid w:val="003C2DF0"/>
    <w:rsid w:val="003C7862"/>
    <w:rsid w:val="003D6F9C"/>
    <w:rsid w:val="003F2CC4"/>
    <w:rsid w:val="003F2F28"/>
    <w:rsid w:val="00403FE4"/>
    <w:rsid w:val="00406E0E"/>
    <w:rsid w:val="00410C38"/>
    <w:rsid w:val="004141D6"/>
    <w:rsid w:val="00421FA9"/>
    <w:rsid w:val="00426679"/>
    <w:rsid w:val="00441C9B"/>
    <w:rsid w:val="004478BD"/>
    <w:rsid w:val="004545F3"/>
    <w:rsid w:val="00463C88"/>
    <w:rsid w:val="00492E01"/>
    <w:rsid w:val="004A5499"/>
    <w:rsid w:val="004B54D2"/>
    <w:rsid w:val="004C53D0"/>
    <w:rsid w:val="004D0D4A"/>
    <w:rsid w:val="004D29DA"/>
    <w:rsid w:val="004E3B52"/>
    <w:rsid w:val="004E45AC"/>
    <w:rsid w:val="004E7154"/>
    <w:rsid w:val="00500FE9"/>
    <w:rsid w:val="00520014"/>
    <w:rsid w:val="00522F68"/>
    <w:rsid w:val="005534A5"/>
    <w:rsid w:val="00557BB9"/>
    <w:rsid w:val="005708CF"/>
    <w:rsid w:val="00574744"/>
    <w:rsid w:val="00577F25"/>
    <w:rsid w:val="00583AA3"/>
    <w:rsid w:val="00594516"/>
    <w:rsid w:val="005A216E"/>
    <w:rsid w:val="005A7AD9"/>
    <w:rsid w:val="005B46F7"/>
    <w:rsid w:val="005D0B61"/>
    <w:rsid w:val="005D61F9"/>
    <w:rsid w:val="005D74D0"/>
    <w:rsid w:val="006008BF"/>
    <w:rsid w:val="00605017"/>
    <w:rsid w:val="0062256A"/>
    <w:rsid w:val="0063777F"/>
    <w:rsid w:val="00646C60"/>
    <w:rsid w:val="006575B2"/>
    <w:rsid w:val="006759D4"/>
    <w:rsid w:val="00696B3D"/>
    <w:rsid w:val="006A3EFD"/>
    <w:rsid w:val="006A57EB"/>
    <w:rsid w:val="006C4141"/>
    <w:rsid w:val="006D140E"/>
    <w:rsid w:val="006E28E8"/>
    <w:rsid w:val="006F2DDF"/>
    <w:rsid w:val="007043DE"/>
    <w:rsid w:val="00715500"/>
    <w:rsid w:val="0073498D"/>
    <w:rsid w:val="007509F6"/>
    <w:rsid w:val="00751777"/>
    <w:rsid w:val="00751C40"/>
    <w:rsid w:val="00752EAA"/>
    <w:rsid w:val="00761CE4"/>
    <w:rsid w:val="00763146"/>
    <w:rsid w:val="00773509"/>
    <w:rsid w:val="00774572"/>
    <w:rsid w:val="00777B0F"/>
    <w:rsid w:val="007835D9"/>
    <w:rsid w:val="007E16C2"/>
    <w:rsid w:val="007E25D5"/>
    <w:rsid w:val="007E7223"/>
    <w:rsid w:val="007F6B41"/>
    <w:rsid w:val="00801AA6"/>
    <w:rsid w:val="00805DD0"/>
    <w:rsid w:val="008064CB"/>
    <w:rsid w:val="008116D3"/>
    <w:rsid w:val="00820C7A"/>
    <w:rsid w:val="008220F5"/>
    <w:rsid w:val="008462E9"/>
    <w:rsid w:val="008521FA"/>
    <w:rsid w:val="00855E8F"/>
    <w:rsid w:val="00860839"/>
    <w:rsid w:val="00863683"/>
    <w:rsid w:val="00863A83"/>
    <w:rsid w:val="00863BF5"/>
    <w:rsid w:val="00863F1B"/>
    <w:rsid w:val="0087057F"/>
    <w:rsid w:val="0087100B"/>
    <w:rsid w:val="0087533C"/>
    <w:rsid w:val="008B0750"/>
    <w:rsid w:val="008B4DBD"/>
    <w:rsid w:val="008B5C18"/>
    <w:rsid w:val="008B63BE"/>
    <w:rsid w:val="008C098B"/>
    <w:rsid w:val="008D78E2"/>
    <w:rsid w:val="008E4383"/>
    <w:rsid w:val="00904403"/>
    <w:rsid w:val="00911FBF"/>
    <w:rsid w:val="00926EBA"/>
    <w:rsid w:val="009271ED"/>
    <w:rsid w:val="00970649"/>
    <w:rsid w:val="0098169D"/>
    <w:rsid w:val="00981733"/>
    <w:rsid w:val="009830B9"/>
    <w:rsid w:val="0099689C"/>
    <w:rsid w:val="00996B62"/>
    <w:rsid w:val="00997118"/>
    <w:rsid w:val="009A3C4B"/>
    <w:rsid w:val="009A49C5"/>
    <w:rsid w:val="009B0BFE"/>
    <w:rsid w:val="009B275F"/>
    <w:rsid w:val="009C5795"/>
    <w:rsid w:val="009D1D19"/>
    <w:rsid w:val="009D4618"/>
    <w:rsid w:val="009F7D87"/>
    <w:rsid w:val="00A02283"/>
    <w:rsid w:val="00A16C31"/>
    <w:rsid w:val="00A20B85"/>
    <w:rsid w:val="00A26343"/>
    <w:rsid w:val="00A3025F"/>
    <w:rsid w:val="00A40F1B"/>
    <w:rsid w:val="00A42293"/>
    <w:rsid w:val="00A81AF5"/>
    <w:rsid w:val="00B01FC8"/>
    <w:rsid w:val="00B1196B"/>
    <w:rsid w:val="00B13949"/>
    <w:rsid w:val="00B16150"/>
    <w:rsid w:val="00B25658"/>
    <w:rsid w:val="00B43A15"/>
    <w:rsid w:val="00B5232F"/>
    <w:rsid w:val="00B579B5"/>
    <w:rsid w:val="00B60193"/>
    <w:rsid w:val="00B64CBF"/>
    <w:rsid w:val="00B6545F"/>
    <w:rsid w:val="00B71090"/>
    <w:rsid w:val="00B846D2"/>
    <w:rsid w:val="00B93FE0"/>
    <w:rsid w:val="00B95260"/>
    <w:rsid w:val="00B969A7"/>
    <w:rsid w:val="00BB2C10"/>
    <w:rsid w:val="00BB721F"/>
    <w:rsid w:val="00BE48E2"/>
    <w:rsid w:val="00C000AE"/>
    <w:rsid w:val="00C0087D"/>
    <w:rsid w:val="00C21970"/>
    <w:rsid w:val="00C46B92"/>
    <w:rsid w:val="00C50181"/>
    <w:rsid w:val="00C52DB3"/>
    <w:rsid w:val="00C53C33"/>
    <w:rsid w:val="00C6055C"/>
    <w:rsid w:val="00C9370C"/>
    <w:rsid w:val="00CA3F83"/>
    <w:rsid w:val="00CA7B56"/>
    <w:rsid w:val="00CC7A98"/>
    <w:rsid w:val="00CD3D12"/>
    <w:rsid w:val="00D02082"/>
    <w:rsid w:val="00D031A7"/>
    <w:rsid w:val="00D04784"/>
    <w:rsid w:val="00D2192B"/>
    <w:rsid w:val="00D2700B"/>
    <w:rsid w:val="00D46C6E"/>
    <w:rsid w:val="00D56578"/>
    <w:rsid w:val="00D5706F"/>
    <w:rsid w:val="00D57477"/>
    <w:rsid w:val="00D62FF0"/>
    <w:rsid w:val="00D75F5E"/>
    <w:rsid w:val="00D873FC"/>
    <w:rsid w:val="00D91ACE"/>
    <w:rsid w:val="00D96DEC"/>
    <w:rsid w:val="00DA5041"/>
    <w:rsid w:val="00DA723A"/>
    <w:rsid w:val="00DB119D"/>
    <w:rsid w:val="00DD5E77"/>
    <w:rsid w:val="00DE03BD"/>
    <w:rsid w:val="00E015BD"/>
    <w:rsid w:val="00E04FEE"/>
    <w:rsid w:val="00E339C0"/>
    <w:rsid w:val="00E33C57"/>
    <w:rsid w:val="00E44688"/>
    <w:rsid w:val="00E56C27"/>
    <w:rsid w:val="00E607A6"/>
    <w:rsid w:val="00E67867"/>
    <w:rsid w:val="00E75946"/>
    <w:rsid w:val="00E773AA"/>
    <w:rsid w:val="00E80C05"/>
    <w:rsid w:val="00E82421"/>
    <w:rsid w:val="00E83279"/>
    <w:rsid w:val="00EB14B6"/>
    <w:rsid w:val="00EB14D4"/>
    <w:rsid w:val="00EB3F03"/>
    <w:rsid w:val="00ED2FB8"/>
    <w:rsid w:val="00EE49A9"/>
    <w:rsid w:val="00EE7CBC"/>
    <w:rsid w:val="00EF6023"/>
    <w:rsid w:val="00F12CFF"/>
    <w:rsid w:val="00F42457"/>
    <w:rsid w:val="00F70AB5"/>
    <w:rsid w:val="00F80F54"/>
    <w:rsid w:val="00F84278"/>
    <w:rsid w:val="00F93C76"/>
    <w:rsid w:val="00FC25EB"/>
    <w:rsid w:val="00FC7F13"/>
    <w:rsid w:val="00FD62A3"/>
    <w:rsid w:val="00FE198B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4"/>
    <w:pPr>
      <w:spacing w:before="100" w:beforeAutospacing="1" w:after="100" w:afterAutospacing="1"/>
      <w:jc w:val="both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63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B63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B63B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73509"/>
    <w:pPr>
      <w:spacing w:after="0"/>
    </w:pPr>
    <w:rPr>
      <w:rFonts w:ascii="Tahoma" w:eastAsia="Calibri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773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A20B85"/>
    <w:pPr>
      <w:ind w:left="720"/>
      <w:contextualSpacing/>
    </w:pPr>
  </w:style>
  <w:style w:type="paragraph" w:styleId="aa">
    <w:name w:val="Normal (Web)"/>
    <w:basedOn w:val="a"/>
    <w:uiPriority w:val="99"/>
    <w:rsid w:val="00A20B85"/>
    <w:pPr>
      <w:jc w:val="lef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421FA9"/>
    <w:rPr>
      <w:color w:val="0000FF"/>
      <w:u w:val="single"/>
    </w:rPr>
  </w:style>
  <w:style w:type="paragraph" w:styleId="ac">
    <w:name w:val="No Spacing"/>
    <w:uiPriority w:val="1"/>
    <w:qFormat/>
    <w:rsid w:val="00B93FE0"/>
    <w:rPr>
      <w:sz w:val="22"/>
      <w:szCs w:val="22"/>
      <w:lang w:eastAsia="en-US"/>
    </w:rPr>
  </w:style>
  <w:style w:type="character" w:customStyle="1" w:styleId="blk">
    <w:name w:val="blk"/>
    <w:rsid w:val="0063777F"/>
  </w:style>
  <w:style w:type="character" w:customStyle="1" w:styleId="apple-converted-space">
    <w:name w:val="apple-converted-space"/>
    <w:rsid w:val="0063777F"/>
  </w:style>
  <w:style w:type="paragraph" w:styleId="ad">
    <w:name w:val="Body Text"/>
    <w:basedOn w:val="a"/>
    <w:link w:val="ae"/>
    <w:rsid w:val="008521FA"/>
    <w:pPr>
      <w:spacing w:before="0" w:beforeAutospacing="0" w:after="120" w:afterAutospacing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8521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4"/>
    <w:pPr>
      <w:spacing w:before="100" w:beforeAutospacing="1" w:after="100" w:afterAutospacing="1"/>
      <w:jc w:val="both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63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B63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B63B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73509"/>
    <w:pPr>
      <w:spacing w:after="0"/>
    </w:pPr>
    <w:rPr>
      <w:rFonts w:ascii="Tahoma" w:eastAsia="Calibri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773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A20B85"/>
    <w:pPr>
      <w:ind w:left="720"/>
      <w:contextualSpacing/>
    </w:pPr>
  </w:style>
  <w:style w:type="paragraph" w:styleId="aa">
    <w:name w:val="Normal (Web)"/>
    <w:basedOn w:val="a"/>
    <w:uiPriority w:val="99"/>
    <w:rsid w:val="00A20B85"/>
    <w:pPr>
      <w:jc w:val="lef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421FA9"/>
    <w:rPr>
      <w:color w:val="0000FF"/>
      <w:u w:val="single"/>
    </w:rPr>
  </w:style>
  <w:style w:type="paragraph" w:styleId="ac">
    <w:name w:val="No Spacing"/>
    <w:uiPriority w:val="1"/>
    <w:qFormat/>
    <w:rsid w:val="00B93FE0"/>
    <w:rPr>
      <w:sz w:val="22"/>
      <w:szCs w:val="22"/>
      <w:lang w:eastAsia="en-US"/>
    </w:rPr>
  </w:style>
  <w:style w:type="character" w:customStyle="1" w:styleId="blk">
    <w:name w:val="blk"/>
    <w:rsid w:val="0063777F"/>
  </w:style>
  <w:style w:type="character" w:customStyle="1" w:styleId="apple-converted-space">
    <w:name w:val="apple-converted-space"/>
    <w:rsid w:val="0063777F"/>
  </w:style>
  <w:style w:type="paragraph" w:styleId="ad">
    <w:name w:val="Body Text"/>
    <w:basedOn w:val="a"/>
    <w:link w:val="ae"/>
    <w:rsid w:val="008521FA"/>
    <w:pPr>
      <w:spacing w:before="0" w:beforeAutospacing="0" w:after="120" w:afterAutospacing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8521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F7FB30ECAF088D4D18F1C847CA85CFCD846FA292679B038CC32F402AEAE1I" TargetMode="External"/><Relationship Id="rId18" Type="http://schemas.openxmlformats.org/officeDocument/2006/relationships/hyperlink" Target="consultantplus://offline/ref=31D0E4DAFE009E1C8677666A9B41943C73E2DBE7AA722214AD21BBDCB90D4E30CF08D906EBY57B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su" TargetMode="External"/><Relationship Id="rId17" Type="http://schemas.openxmlformats.org/officeDocument/2006/relationships/hyperlink" Target="consultantplus://offline/ref=8125A0634898B9166DE513AA3D628F8F0A3AD942B6BDA768F60E097AC886A6F4D912982EDFPCu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F7FB30ECAF088D4D18F1C847CA85CFCD846FA292679B038CC32F402AEAE1I" TargetMode="External"/><Relationship Id="rId20" Type="http://schemas.openxmlformats.org/officeDocument/2006/relationships/hyperlink" Target="consultantplus://offline/ref=8125A0634898B9166DE513AA3D628F8F0A3FD043B5BDA768F60E097AC886A6F4D9129826PDu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4C1FEADBD6ABFC2A8440BA0C24E903BA41A5EEB7CEA08593FE284F14ECD191CF3573974685714Q4E5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F7FB30ECAF088D4D18F1C847CA85CFCD8167A495629B038CC32F402AA11C0631783DADE6E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24C1FEADBD6ABFC2A8440BA0C24E9038AD195FEE7CEA08593FE284F14ECD191CF3573974685715Q4E6K" TargetMode="External"/><Relationship Id="rId19" Type="http://schemas.openxmlformats.org/officeDocument/2006/relationships/hyperlink" Target="consultantplus://offline/ref=A1E062386F3B3D8BDCA977B3442C6CA83FCCB26181E03D47DC90C2DE8726g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7FB30ECAF088D4D18F1C847CA85CFCE8B61A79836CC01DD9621E4E5I" TargetMode="External"/><Relationship Id="rId14" Type="http://schemas.openxmlformats.org/officeDocument/2006/relationships/hyperlink" Target="consultantplus://offline/ref=5FF7FB30ECAF088D4D18F1C847CA85CFCD8766A297629B038CC32F402AA11C0631783DAAE6E0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DC8D-06DE-4780-AB48-D9675EFB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11379</Words>
  <Characters>64864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 Вера Александровна</dc:creator>
  <cp:lastModifiedBy>Пользователь</cp:lastModifiedBy>
  <cp:revision>12</cp:revision>
  <cp:lastPrinted>2020-08-25T11:34:00Z</cp:lastPrinted>
  <dcterms:created xsi:type="dcterms:W3CDTF">2020-08-25T09:26:00Z</dcterms:created>
  <dcterms:modified xsi:type="dcterms:W3CDTF">2021-10-01T08:52:00Z</dcterms:modified>
</cp:coreProperties>
</file>