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B01FC8" w:rsidRPr="006F2DDF" w:rsidTr="006F2DDF">
        <w:trPr>
          <w:trHeight w:val="3216"/>
        </w:trPr>
        <w:tc>
          <w:tcPr>
            <w:tcW w:w="4077" w:type="dxa"/>
          </w:tcPr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Артюшкино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Шенталинский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01FC8" w:rsidRPr="00FF3772" w:rsidRDefault="00B01FC8" w:rsidP="00B6545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30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ноября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FC25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D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  <w:r w:rsidRPr="00F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  <w:r w:rsidR="00FC25EB">
              <w:rPr>
                <w:rFonts w:ascii="Times New Roman" w:hAnsi="Times New Roman"/>
                <w:lang w:eastAsia="ru-RU"/>
              </w:rPr>
              <w:t xml:space="preserve"> </w:t>
            </w:r>
            <w:r w:rsidRPr="00FF3772">
              <w:rPr>
                <w:rFonts w:ascii="Times New Roman" w:hAnsi="Times New Roman"/>
                <w:lang w:eastAsia="ru-RU"/>
              </w:rPr>
              <w:t>_________________________</w:t>
            </w:r>
          </w:p>
          <w:p w:rsidR="00B01FC8" w:rsidRPr="006F2DDF" w:rsidRDefault="006F2DDF" w:rsidP="006F2DDF">
            <w:pPr>
              <w:spacing w:before="0" w:beforeAutospacing="0" w:after="0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ул. Центральная, д. 21, д. Костюнькино, Шенталинский район,  Самарская область, 446901  тел. 8(84652)47-510</w:t>
            </w:r>
            <w:r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</w:t>
            </w:r>
            <w:r w:rsidRPr="006F2DDF">
              <w:rPr>
                <w:rFonts w:ascii="Times New Roman" w:hAnsi="Times New Roman"/>
                <w:sz w:val="18"/>
                <w:szCs w:val="20"/>
              </w:rPr>
              <w:t>e</w:t>
            </w: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-</w:t>
            </w:r>
            <w:r w:rsidRPr="006F2DDF">
              <w:rPr>
                <w:rFonts w:ascii="Times New Roman" w:hAnsi="Times New Roman"/>
                <w:sz w:val="18"/>
                <w:szCs w:val="20"/>
              </w:rPr>
              <w:t>mail</w:t>
            </w:r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: 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artyushkino</w:t>
            </w:r>
            <w:proofErr w:type="spellEnd"/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@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shentala</w:t>
            </w:r>
            <w:proofErr w:type="spellEnd"/>
            <w:r w:rsidRPr="006F2DDF">
              <w:rPr>
                <w:rFonts w:ascii="Times New Roman" w:hAnsi="Times New Roman"/>
                <w:sz w:val="18"/>
                <w:szCs w:val="20"/>
                <w:lang w:val="ru-RU"/>
              </w:rPr>
              <w:t>.</w:t>
            </w:r>
            <w:proofErr w:type="spellStart"/>
            <w:r w:rsidRPr="006F2DDF">
              <w:rPr>
                <w:rFonts w:ascii="Times New Roman" w:hAnsi="Times New Roman"/>
                <w:sz w:val="18"/>
                <w:szCs w:val="20"/>
              </w:rPr>
              <w:t>su</w:t>
            </w:r>
            <w:proofErr w:type="spellEnd"/>
          </w:p>
        </w:tc>
        <w:tc>
          <w:tcPr>
            <w:tcW w:w="5777" w:type="dxa"/>
          </w:tcPr>
          <w:p w:rsidR="00B01FC8" w:rsidRPr="006F2DDF" w:rsidRDefault="00B01FC8" w:rsidP="00B6545F">
            <w:pPr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:rsidR="002C697D" w:rsidRPr="006F2DDF" w:rsidRDefault="002C697D" w:rsidP="003F2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697D" w:rsidRPr="00FF3772" w:rsidRDefault="002C697D" w:rsidP="002D106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F3772">
        <w:rPr>
          <w:rFonts w:ascii="Times New Roman" w:hAnsi="Times New Roman" w:cs="Times New Roman"/>
          <w:b/>
          <w:sz w:val="26"/>
          <w:szCs w:val="26"/>
        </w:rPr>
        <w:t>Об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регламента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b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на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b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b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346EC5" w:rsidRPr="00FF3772" w:rsidRDefault="00346EC5" w:rsidP="002D10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7B0F" w:rsidRPr="00FF3772" w:rsidRDefault="00777B0F" w:rsidP="002D106D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целях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оптимизации,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повышения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качества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проведения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проверок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при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осуществлении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2C697D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346EC5" w:rsidRPr="00FF3772">
        <w:rPr>
          <w:rFonts w:ascii="Times New Roman" w:hAnsi="Times New Roman" w:cs="Times New Roman"/>
          <w:sz w:val="26"/>
          <w:szCs w:val="26"/>
        </w:rPr>
        <w:t>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соответствии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Федеральным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законом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26.12.2008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№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294-ФЗ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«О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защите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прав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юридических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лиц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индивидуальных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осуществлении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(надзора)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контроля»,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руководствуясь</w:t>
      </w:r>
      <w:r w:rsidR="003253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5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постановлением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Правительства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27.01.2011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№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16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«О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разработке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утверждении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proofErr w:type="gramEnd"/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исполнения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функций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предоставления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государственных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услуг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органами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исполнительной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разработке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принятии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регламентов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органами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местного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самоуправления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в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346EC5" w:rsidRPr="00FF3772">
        <w:rPr>
          <w:rFonts w:ascii="Times New Roman" w:hAnsi="Times New Roman" w:cs="Times New Roman"/>
          <w:sz w:val="26"/>
          <w:szCs w:val="26"/>
        </w:rPr>
        <w:t>области»</w:t>
      </w:r>
      <w:r w:rsidRPr="00FF3772">
        <w:rPr>
          <w:rFonts w:ascii="Times New Roman" w:hAnsi="Times New Roman" w:cs="Times New Roman"/>
          <w:sz w:val="26"/>
          <w:szCs w:val="26"/>
        </w:rPr>
        <w:t>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Уставом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ED2FB8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ED2FB8"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области,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Администрация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</w:p>
    <w:p w:rsidR="00346EC5" w:rsidRPr="00FF3772" w:rsidRDefault="00346EC5" w:rsidP="002D10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B0F" w:rsidRPr="00FF3772" w:rsidRDefault="00777B0F" w:rsidP="002D10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77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6EC5" w:rsidRPr="00FF3772" w:rsidRDefault="00346EC5" w:rsidP="002D10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B0F" w:rsidRPr="00FF3772" w:rsidRDefault="00777B0F" w:rsidP="002D106D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FF3772">
        <w:rPr>
          <w:rFonts w:ascii="Times New Roman" w:hAnsi="Times New Roman" w:cs="Times New Roman"/>
          <w:sz w:val="26"/>
          <w:szCs w:val="26"/>
        </w:rPr>
        <w:t>Утвердить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регламент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осуществления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4CBF" w:rsidRPr="00FF3772">
        <w:rPr>
          <w:rFonts w:ascii="Times New Roman" w:hAnsi="Times New Roman" w:cs="Times New Roman"/>
          <w:sz w:val="26"/>
          <w:szCs w:val="26"/>
        </w:rPr>
        <w:t>жилищного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контроля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территории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сельского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поселения</w:t>
      </w:r>
      <w:r w:rsidR="003253D4">
        <w:rPr>
          <w:rFonts w:ascii="Times New Roman" w:hAnsi="Times New Roman" w:cs="Times New Roman"/>
          <w:sz w:val="26"/>
          <w:szCs w:val="26"/>
        </w:rPr>
        <w:t xml:space="preserve"> </w:t>
      </w:r>
      <w:r w:rsidR="006F2DDF">
        <w:rPr>
          <w:rFonts w:ascii="Times New Roman" w:hAnsi="Times New Roman" w:cs="Times New Roman"/>
          <w:sz w:val="26"/>
          <w:szCs w:val="26"/>
        </w:rPr>
        <w:t>Артюшкино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муниципального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E3B52" w:rsidRPr="00FF3772">
        <w:rPr>
          <w:rFonts w:ascii="Times New Roman" w:hAnsi="Times New Roman" w:cs="Times New Roman"/>
          <w:sz w:val="26"/>
          <w:szCs w:val="26"/>
        </w:rPr>
        <w:t>района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B6545F" w:rsidRPr="00FF3772">
        <w:rPr>
          <w:rFonts w:ascii="Times New Roman" w:hAnsi="Times New Roman" w:cs="Times New Roman"/>
          <w:sz w:val="26"/>
          <w:szCs w:val="26"/>
        </w:rPr>
        <w:t>Шенталинский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Самарской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области</w:t>
      </w:r>
      <w:r w:rsidR="00FC25EB">
        <w:rPr>
          <w:rFonts w:ascii="Times New Roman" w:hAnsi="Times New Roman" w:cs="Times New Roman"/>
          <w:sz w:val="26"/>
          <w:szCs w:val="26"/>
        </w:rPr>
        <w:t xml:space="preserve"> </w:t>
      </w:r>
      <w:r w:rsidR="004C53D0" w:rsidRPr="00FF3772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52EAA" w:rsidRPr="00FF3772" w:rsidRDefault="008521FA" w:rsidP="002D106D">
      <w:pPr>
        <w:pStyle w:val="ad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FF3772">
        <w:rPr>
          <w:sz w:val="26"/>
          <w:szCs w:val="26"/>
        </w:rPr>
        <w:t>Постановление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Администрации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сель</w:t>
      </w:r>
      <w:r w:rsidR="00752EAA" w:rsidRPr="00FF3772">
        <w:rPr>
          <w:sz w:val="26"/>
          <w:szCs w:val="26"/>
        </w:rPr>
        <w:t>с</w:t>
      </w:r>
      <w:r w:rsidRPr="00FF3772">
        <w:rPr>
          <w:sz w:val="26"/>
          <w:szCs w:val="26"/>
        </w:rPr>
        <w:t>кого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поселения</w:t>
      </w:r>
      <w:r w:rsidR="00FC25EB">
        <w:rPr>
          <w:sz w:val="26"/>
          <w:szCs w:val="26"/>
        </w:rPr>
        <w:t xml:space="preserve"> </w:t>
      </w:r>
      <w:r w:rsidR="006F2DDF">
        <w:rPr>
          <w:sz w:val="26"/>
          <w:szCs w:val="26"/>
        </w:rPr>
        <w:t>Артюшкино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муниципального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района</w:t>
      </w:r>
      <w:r w:rsidR="00FC25EB">
        <w:rPr>
          <w:sz w:val="26"/>
          <w:szCs w:val="26"/>
        </w:rPr>
        <w:t xml:space="preserve"> </w:t>
      </w:r>
      <w:r w:rsidR="00752EAA" w:rsidRPr="00FF3772">
        <w:rPr>
          <w:sz w:val="26"/>
          <w:szCs w:val="26"/>
        </w:rPr>
        <w:t>Шенталинский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Самарской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области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от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30.05.2013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г.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№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1</w:t>
      </w:r>
      <w:r w:rsidR="00D91ACE">
        <w:rPr>
          <w:sz w:val="26"/>
          <w:szCs w:val="26"/>
        </w:rPr>
        <w:t>9</w:t>
      </w:r>
      <w:r w:rsidRPr="00FF3772">
        <w:rPr>
          <w:sz w:val="26"/>
          <w:szCs w:val="26"/>
        </w:rPr>
        <w:t>-п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«</w:t>
      </w:r>
      <w:r w:rsidRPr="00FF3772">
        <w:rPr>
          <w:bCs/>
          <w:sz w:val="26"/>
          <w:szCs w:val="26"/>
        </w:rPr>
        <w:t>Об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утверждении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административного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регламента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по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исполнению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функции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осуществления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муниципального</w:t>
      </w:r>
      <w:r w:rsidR="00FC25EB">
        <w:rPr>
          <w:bCs/>
          <w:sz w:val="26"/>
          <w:szCs w:val="26"/>
        </w:rPr>
        <w:t xml:space="preserve"> </w:t>
      </w:r>
      <w:r w:rsidR="00B64CBF" w:rsidRPr="00FF3772">
        <w:rPr>
          <w:bCs/>
          <w:sz w:val="26"/>
          <w:szCs w:val="26"/>
        </w:rPr>
        <w:t>жилищного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контроля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на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территории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сельского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поселения</w:t>
      </w:r>
      <w:r w:rsidR="00FC25EB">
        <w:rPr>
          <w:bCs/>
          <w:sz w:val="26"/>
          <w:szCs w:val="26"/>
        </w:rPr>
        <w:t xml:space="preserve"> </w:t>
      </w:r>
      <w:r w:rsidR="006F2DDF">
        <w:rPr>
          <w:bCs/>
          <w:sz w:val="26"/>
          <w:szCs w:val="26"/>
        </w:rPr>
        <w:t>Артюшкино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муниципального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района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Шенталинский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Самарской</w:t>
      </w:r>
      <w:r w:rsidR="00FC25EB">
        <w:rPr>
          <w:bCs/>
          <w:sz w:val="26"/>
          <w:szCs w:val="26"/>
        </w:rPr>
        <w:t xml:space="preserve"> </w:t>
      </w:r>
      <w:r w:rsidRPr="00FF3772">
        <w:rPr>
          <w:bCs/>
          <w:sz w:val="26"/>
          <w:szCs w:val="26"/>
        </w:rPr>
        <w:t>области»</w:t>
      </w:r>
      <w:r w:rsidR="00752EAA" w:rsidRPr="00FF3772">
        <w:rPr>
          <w:sz w:val="26"/>
          <w:szCs w:val="26"/>
        </w:rPr>
        <w:t>.</w:t>
      </w:r>
    </w:p>
    <w:p w:rsidR="00752EAA" w:rsidRPr="00FF3772" w:rsidRDefault="00752EAA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F3772">
        <w:rPr>
          <w:rFonts w:ascii="Times New Roman" w:hAnsi="Times New Roman"/>
          <w:sz w:val="26"/>
          <w:szCs w:val="26"/>
          <w:lang w:val="ru-RU"/>
        </w:rPr>
        <w:t>Опубликовать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настоящее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газете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«Вестник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поселения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2DDF">
        <w:rPr>
          <w:rFonts w:ascii="Times New Roman" w:hAnsi="Times New Roman"/>
          <w:sz w:val="26"/>
          <w:szCs w:val="26"/>
          <w:lang w:val="ru-RU"/>
        </w:rPr>
        <w:t>Артюшкино</w:t>
      </w:r>
      <w:r w:rsidRPr="00FF3772">
        <w:rPr>
          <w:rFonts w:ascii="Times New Roman" w:hAnsi="Times New Roman"/>
          <w:sz w:val="26"/>
          <w:szCs w:val="26"/>
          <w:lang w:val="ru-RU"/>
        </w:rPr>
        <w:t>»,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разместить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на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официальном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сайте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сельского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поселения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F2DDF">
        <w:rPr>
          <w:rFonts w:ascii="Times New Roman" w:hAnsi="Times New Roman"/>
          <w:sz w:val="26"/>
          <w:szCs w:val="26"/>
          <w:lang w:val="ru-RU"/>
        </w:rPr>
        <w:t>Артюшкино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сети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Интернет.</w:t>
      </w:r>
    </w:p>
    <w:p w:rsidR="00752EAA" w:rsidRPr="00FF3772" w:rsidRDefault="00752EAA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FF3772">
        <w:rPr>
          <w:rFonts w:ascii="Times New Roman" w:hAnsi="Times New Roman"/>
          <w:sz w:val="26"/>
          <w:szCs w:val="26"/>
          <w:lang w:val="ru-RU"/>
        </w:rPr>
        <w:t>Настоящее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Постановление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вступает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в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силу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дня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его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официального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опубликования.</w:t>
      </w:r>
    </w:p>
    <w:p w:rsidR="00777B0F" w:rsidRPr="00FF3772" w:rsidRDefault="00777B0F" w:rsidP="002D106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F3772">
        <w:rPr>
          <w:rFonts w:ascii="Times New Roman" w:hAnsi="Times New Roman"/>
          <w:sz w:val="26"/>
          <w:szCs w:val="26"/>
          <w:lang w:val="ru-RU"/>
        </w:rPr>
        <w:t>Контроль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за</w:t>
      </w:r>
      <w:proofErr w:type="gramEnd"/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исполнением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2EAA" w:rsidRPr="00FF3772">
        <w:rPr>
          <w:rFonts w:ascii="Times New Roman" w:hAnsi="Times New Roman"/>
          <w:sz w:val="26"/>
          <w:szCs w:val="26"/>
          <w:lang w:val="ru-RU"/>
        </w:rPr>
        <w:t>настоящего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2EAA" w:rsidRPr="00FF3772">
        <w:rPr>
          <w:rFonts w:ascii="Times New Roman" w:hAnsi="Times New Roman"/>
          <w:sz w:val="26"/>
          <w:szCs w:val="26"/>
          <w:lang w:val="ru-RU"/>
        </w:rPr>
        <w:t>п</w:t>
      </w:r>
      <w:r w:rsidRPr="00FF3772">
        <w:rPr>
          <w:rFonts w:ascii="Times New Roman" w:hAnsi="Times New Roman"/>
          <w:sz w:val="26"/>
          <w:szCs w:val="26"/>
          <w:lang w:val="ru-RU"/>
        </w:rPr>
        <w:t>остановления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оставляю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за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3772">
        <w:rPr>
          <w:rFonts w:ascii="Times New Roman" w:hAnsi="Times New Roman"/>
          <w:sz w:val="26"/>
          <w:szCs w:val="26"/>
          <w:lang w:val="ru-RU"/>
        </w:rPr>
        <w:t>собой.</w:t>
      </w:r>
      <w:r w:rsidR="00FC25E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77B0F" w:rsidRPr="00FF3772" w:rsidRDefault="00777B0F" w:rsidP="002D106D">
      <w:pPr>
        <w:spacing w:before="0" w:beforeAutospacing="0" w:after="0" w:afterAutospacing="0"/>
        <w:rPr>
          <w:rFonts w:ascii="Times New Roman" w:hAnsi="Times New Roman"/>
          <w:sz w:val="26"/>
          <w:szCs w:val="26"/>
          <w:lang w:val="ru-RU" w:eastAsia="ru-RU"/>
        </w:rPr>
      </w:pPr>
    </w:p>
    <w:p w:rsidR="00752EAA" w:rsidRPr="00FF3772" w:rsidRDefault="00752EAA" w:rsidP="002D106D">
      <w:pPr>
        <w:pStyle w:val="ad"/>
        <w:jc w:val="both"/>
        <w:rPr>
          <w:sz w:val="26"/>
          <w:szCs w:val="26"/>
        </w:rPr>
      </w:pPr>
      <w:r w:rsidRPr="00FF3772">
        <w:rPr>
          <w:sz w:val="26"/>
          <w:szCs w:val="26"/>
        </w:rPr>
        <w:t>Глава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сельского</w:t>
      </w:r>
      <w:r w:rsidR="00FC25EB">
        <w:rPr>
          <w:sz w:val="26"/>
          <w:szCs w:val="26"/>
        </w:rPr>
        <w:t xml:space="preserve"> </w:t>
      </w:r>
      <w:r w:rsidRPr="00FF3772">
        <w:rPr>
          <w:sz w:val="26"/>
          <w:szCs w:val="26"/>
        </w:rPr>
        <w:t>поселения</w:t>
      </w:r>
      <w:r w:rsidR="00FC25EB">
        <w:rPr>
          <w:sz w:val="26"/>
          <w:szCs w:val="26"/>
        </w:rPr>
        <w:t xml:space="preserve"> </w:t>
      </w:r>
      <w:r w:rsidR="006F2DDF">
        <w:rPr>
          <w:sz w:val="26"/>
          <w:szCs w:val="26"/>
        </w:rPr>
        <w:t>Артюшкино</w:t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r w:rsidRPr="00FF3772">
        <w:rPr>
          <w:sz w:val="26"/>
          <w:szCs w:val="26"/>
        </w:rPr>
        <w:tab/>
      </w:r>
      <w:proofErr w:type="spellStart"/>
      <w:r w:rsidR="006F2DDF">
        <w:rPr>
          <w:sz w:val="26"/>
          <w:szCs w:val="26"/>
        </w:rPr>
        <w:t>Л.И.Панина</w:t>
      </w:r>
      <w:proofErr w:type="spellEnd"/>
    </w:p>
    <w:p w:rsidR="00087284" w:rsidRPr="00FF3772" w:rsidRDefault="00752EAA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AA" w:rsidRPr="00FF3772" w:rsidRDefault="00C000AE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t>постановлени</w:t>
      </w:r>
      <w:r w:rsidR="00752EAA" w:rsidRPr="00FF3772">
        <w:rPr>
          <w:rFonts w:ascii="Times New Roman" w:hAnsi="Times New Roman" w:cs="Times New Roman"/>
          <w:sz w:val="24"/>
          <w:szCs w:val="24"/>
        </w:rPr>
        <w:t>ем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Pr="00FF377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AA" w:rsidRPr="00FF3772" w:rsidRDefault="009D4618" w:rsidP="00752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772">
        <w:rPr>
          <w:rFonts w:ascii="Times New Roman" w:hAnsi="Times New Roman" w:cs="Times New Roman"/>
          <w:sz w:val="24"/>
          <w:szCs w:val="24"/>
        </w:rPr>
        <w:t>сельского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  <w:r w:rsidRPr="00FF377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AE" w:rsidRPr="003C7862" w:rsidRDefault="00C000AE" w:rsidP="003C7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91ACE">
        <w:rPr>
          <w:rFonts w:ascii="Times New Roman" w:hAnsi="Times New Roman" w:cs="Times New Roman"/>
          <w:sz w:val="24"/>
          <w:szCs w:val="24"/>
        </w:rPr>
        <w:t>30.11.</w:t>
      </w:r>
      <w:r w:rsidR="000E228B" w:rsidRPr="003C7862">
        <w:rPr>
          <w:rFonts w:ascii="Times New Roman" w:hAnsi="Times New Roman" w:cs="Times New Roman"/>
          <w:sz w:val="24"/>
          <w:szCs w:val="24"/>
        </w:rPr>
        <w:t>2020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E228B" w:rsidRPr="003C7862">
        <w:rPr>
          <w:rFonts w:ascii="Times New Roman" w:hAnsi="Times New Roman" w:cs="Times New Roman"/>
          <w:sz w:val="24"/>
          <w:szCs w:val="24"/>
        </w:rPr>
        <w:t>г.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91ACE">
        <w:rPr>
          <w:rFonts w:ascii="Times New Roman" w:hAnsi="Times New Roman" w:cs="Times New Roman"/>
          <w:sz w:val="24"/>
          <w:szCs w:val="24"/>
        </w:rPr>
        <w:t>49</w:t>
      </w:r>
      <w:r w:rsidR="00752EAA" w:rsidRPr="003C7862">
        <w:rPr>
          <w:rFonts w:ascii="Times New Roman" w:hAnsi="Times New Roman" w:cs="Times New Roman"/>
          <w:sz w:val="24"/>
          <w:szCs w:val="24"/>
        </w:rPr>
        <w:t>-п</w:t>
      </w:r>
    </w:p>
    <w:p w:rsidR="00F70AB5" w:rsidRPr="003C7862" w:rsidRDefault="00F70AB5" w:rsidP="003C786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F70AB5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</w:t>
      </w:r>
    </w:p>
    <w:p w:rsidR="008B63BE" w:rsidRPr="003C7862" w:rsidRDefault="00F70AB5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</w:p>
    <w:p w:rsidR="009D4618" w:rsidRPr="003C7862" w:rsidRDefault="00F70AB5" w:rsidP="003C7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b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b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b/>
          <w:sz w:val="24"/>
          <w:szCs w:val="24"/>
        </w:rPr>
        <w:t>Шенталинский</w:t>
      </w:r>
      <w:r w:rsidR="0032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b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9D4618" w:rsidRPr="003C7862" w:rsidRDefault="009D4618" w:rsidP="003C7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</w:t>
      </w:r>
      <w:bookmarkStart w:id="1" w:name="_GoBack"/>
      <w:bookmarkEnd w:id="1"/>
    </w:p>
    <w:p w:rsidR="008B63BE" w:rsidRPr="003C7862" w:rsidRDefault="008B63BE" w:rsidP="003C7862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(действий)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30DD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F2F28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F2F28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контроль).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</w:t>
      </w:r>
      <w:r w:rsidR="009D1D19" w:rsidRPr="003C7862">
        <w:rPr>
          <w:rFonts w:ascii="Times New Roman" w:hAnsi="Times New Roman" w:cs="Times New Roman"/>
          <w:sz w:val="24"/>
          <w:szCs w:val="24"/>
        </w:rPr>
        <w:t>3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Наименование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контроль.</w:t>
      </w:r>
    </w:p>
    <w:p w:rsidR="009D1D19" w:rsidRPr="003C7862" w:rsidRDefault="009D1D19" w:rsidP="003C786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Муниципальный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3253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2DDF">
        <w:rPr>
          <w:rFonts w:ascii="Times New Roman" w:hAnsi="Times New Roman"/>
          <w:sz w:val="24"/>
          <w:szCs w:val="24"/>
          <w:lang w:val="ru-RU"/>
        </w:rPr>
        <w:t>Артюшкино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E1E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E1E" w:rsidRPr="003C7862">
        <w:rPr>
          <w:rFonts w:ascii="Times New Roman" w:hAnsi="Times New Roman"/>
          <w:sz w:val="24"/>
          <w:szCs w:val="24"/>
          <w:lang w:val="ru-RU"/>
        </w:rPr>
        <w:t>района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545F" w:rsidRPr="003C7862">
        <w:rPr>
          <w:rFonts w:ascii="Times New Roman" w:hAnsi="Times New Roman"/>
          <w:sz w:val="24"/>
          <w:szCs w:val="24"/>
          <w:lang w:val="ru-RU"/>
        </w:rPr>
        <w:t>Шенталинский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3C7862">
        <w:rPr>
          <w:rFonts w:ascii="Times New Roman" w:hAnsi="Times New Roman"/>
          <w:sz w:val="24"/>
          <w:szCs w:val="24"/>
          <w:lang w:val="ru-RU"/>
        </w:rPr>
        <w:t>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61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2EAA" w:rsidRPr="003C7862">
        <w:rPr>
          <w:rFonts w:ascii="Times New Roman" w:hAnsi="Times New Roman"/>
          <w:sz w:val="24"/>
          <w:szCs w:val="24"/>
          <w:lang w:val="ru-RU"/>
        </w:rPr>
        <w:t>наделенных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осуществлению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56B"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тексту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специалисты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8BD"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3C7862">
        <w:rPr>
          <w:rFonts w:ascii="Times New Roman" w:hAnsi="Times New Roman"/>
          <w:sz w:val="24"/>
          <w:szCs w:val="24"/>
          <w:lang w:val="ru-RU"/>
        </w:rPr>
        <w:t>).</w:t>
      </w:r>
    </w:p>
    <w:p w:rsidR="005A216E" w:rsidRPr="003C7862" w:rsidRDefault="005A216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Перечень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регулирующих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087284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087284" w:rsidRPr="003C7862">
        <w:rPr>
          <w:rFonts w:ascii="Times New Roman" w:hAnsi="Times New Roman" w:cs="Times New Roman"/>
          <w:sz w:val="24"/>
          <w:szCs w:val="24"/>
        </w:rPr>
        <w:t>актами: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6F2DDF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B63BE" w:rsidRPr="003C7862">
          <w:rPr>
            <w:rFonts w:ascii="Times New Roman" w:hAnsi="Times New Roman" w:cs="Times New Roman"/>
            <w:sz w:val="24"/>
            <w:szCs w:val="24"/>
          </w:rPr>
          <w:t>Конституци</w:t>
        </w:r>
        <w:r w:rsidR="009D1D19" w:rsidRPr="003C7862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EB14B6" w:rsidRPr="003C7862">
        <w:rPr>
          <w:rFonts w:ascii="Times New Roman" w:hAnsi="Times New Roman" w:cs="Times New Roman"/>
          <w:sz w:val="24"/>
          <w:szCs w:val="24"/>
        </w:rPr>
        <w:t>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Кодексом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30.12.2001№195-ФЗ;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Жилищный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кодексом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29.12.2004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№188-ФЗ;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06.10.2003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№131-ФЗ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принципах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Федерации»;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№294-ФЗ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09.02.2009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№8-ФЗ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30.06.2010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№489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06.05.2011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№354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коммунальных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собственникам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пользователям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домов»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(вместе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«Правилами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коммунальных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собственникам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пользователям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домов»);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Постановлением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13.08.2006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№491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имущества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изменения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ремонт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оказания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работ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управлению,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ремонту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имущества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многоквартирном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ненадлежащего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перерывами,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превышающими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продолжительность»;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Министерства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№141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реализации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«О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контроля»;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Законом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09.11.2012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111-ГД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взаимодействии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регионального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надзора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области";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B6" w:rsidRPr="003C7862" w:rsidRDefault="00EB14B6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Уставом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области;</w:t>
      </w:r>
    </w:p>
    <w:p w:rsidR="008B63BE" w:rsidRPr="003C7862" w:rsidRDefault="007E7223" w:rsidP="003C7862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331E21" w:rsidRPr="003C7862" w:rsidRDefault="00331E21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18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принимаемыми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E03BD" w:rsidRPr="003C7862">
        <w:rPr>
          <w:rFonts w:ascii="Times New Roman" w:hAnsi="Times New Roman" w:cs="Times New Roman"/>
          <w:sz w:val="24"/>
          <w:szCs w:val="24"/>
        </w:rPr>
        <w:t>му</w:t>
      </w:r>
      <w:r w:rsidR="009F7D87" w:rsidRPr="003C7862">
        <w:rPr>
          <w:rFonts w:ascii="Times New Roman" w:hAnsi="Times New Roman" w:cs="Times New Roman"/>
          <w:sz w:val="24"/>
          <w:szCs w:val="24"/>
        </w:rPr>
        <w:t>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F7D87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F7D87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D461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85E1E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84278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1.6.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Права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контроля.</w:t>
      </w:r>
    </w:p>
    <w:p w:rsidR="002C51C5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i/>
          <w:sz w:val="24"/>
          <w:szCs w:val="24"/>
        </w:rPr>
        <w:t>1.6.1.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имеют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право: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1C5" w:rsidRPr="003C7862" w:rsidRDefault="002C51C5" w:rsidP="003C786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з</w:t>
      </w:r>
      <w:r w:rsidR="006E28E8" w:rsidRPr="003C7862">
        <w:rPr>
          <w:rFonts w:ascii="Times New Roman" w:hAnsi="Times New Roman" w:cs="Times New Roman"/>
          <w:sz w:val="24"/>
          <w:szCs w:val="24"/>
        </w:rPr>
        <w:t>апрашивать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получать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безвозмездной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основе,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включенные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определенный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Правительством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E28E8" w:rsidRPr="003C786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E28E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государственным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находятся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рамках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информационного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взаимодействия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E28E8" w:rsidRPr="003C786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6E28E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установлены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E28E8" w:rsidRPr="003C7862">
        <w:rPr>
          <w:rFonts w:ascii="Times New Roman" w:hAnsi="Times New Roman" w:cs="Times New Roman"/>
          <w:sz w:val="24"/>
          <w:szCs w:val="24"/>
        </w:rPr>
        <w:t>Прав</w:t>
      </w:r>
      <w:r w:rsidR="00B13949" w:rsidRPr="003C7862">
        <w:rPr>
          <w:rFonts w:ascii="Times New Roman" w:hAnsi="Times New Roman" w:cs="Times New Roman"/>
          <w:sz w:val="24"/>
          <w:szCs w:val="24"/>
        </w:rPr>
        <w:t>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13949" w:rsidRPr="003C786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13949"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4E45AC" w:rsidRPr="003C7862" w:rsidRDefault="002C51C5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з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апрашив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3949" w:rsidRPr="003C7862">
        <w:rPr>
          <w:rFonts w:ascii="Times New Roman" w:hAnsi="Times New Roman"/>
          <w:sz w:val="24"/>
          <w:szCs w:val="24"/>
          <w:lang w:val="ru-RU"/>
        </w:rPr>
        <w:t>информаци</w:t>
      </w:r>
      <w:r w:rsidR="00996B62" w:rsidRPr="003C7862">
        <w:rPr>
          <w:rFonts w:ascii="Times New Roman" w:hAnsi="Times New Roman"/>
          <w:sz w:val="24"/>
          <w:szCs w:val="24"/>
          <w:lang w:val="ru-RU"/>
        </w:rPr>
        <w:t>ю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содержащи</w:t>
      </w:r>
      <w:r w:rsidR="00996B62" w:rsidRPr="003C7862">
        <w:rPr>
          <w:rFonts w:ascii="Times New Roman" w:hAnsi="Times New Roman"/>
          <w:sz w:val="24"/>
          <w:szCs w:val="24"/>
          <w:lang w:val="ru-RU"/>
        </w:rPr>
        <w:t>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составляющие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налоговую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охраняемую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законом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тайну,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межведомственного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(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условии,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что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обусловлена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установления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факта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соблюдения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физическими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юридическими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указанных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сведений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федеральным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законом</w:t>
      </w:r>
      <w:r w:rsidR="00500FE9" w:rsidRPr="003C7862">
        <w:rPr>
          <w:rFonts w:ascii="Times New Roman" w:hAnsi="Times New Roman"/>
          <w:sz w:val="24"/>
          <w:szCs w:val="24"/>
          <w:lang w:val="ru-RU"/>
        </w:rPr>
        <w:t>)</w:t>
      </w:r>
      <w:r w:rsidR="004E45AC" w:rsidRPr="003C7862">
        <w:rPr>
          <w:rFonts w:ascii="Times New Roman" w:hAnsi="Times New Roman"/>
          <w:sz w:val="24"/>
          <w:szCs w:val="24"/>
          <w:lang w:val="ru-RU"/>
        </w:rPr>
        <w:t>;</w:t>
      </w:r>
    </w:p>
    <w:p w:rsidR="004E45AC" w:rsidRPr="003C7862" w:rsidRDefault="004E45AC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беспрепятственно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предъявлении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удостоверения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назначении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посещать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территорию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расположенные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посещать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обследования;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испытания,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расследования,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экспертизы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другие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соблюдение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наймодателями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наймодателям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нанимателям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домах,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найма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фонда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найма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соблюдение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91.18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подтверждающих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необходимые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учета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реестре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наемных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использования;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жилищно-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строительного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внесенных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изменений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заявлениям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создании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членов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членов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председателя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товарищества,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избрания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жилищно-строительного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специализированного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потребительского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председателя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кооператива,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собранием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помещений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выборе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независимо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организационно-правовой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осуществляющих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(далее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организация),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целях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домом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условий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этого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управляющей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выполнения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содержанию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ремонту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имущества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заключения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164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содержанию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выполнению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ремонту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имущества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многоквартирном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доме,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правомерность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условий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договоров;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протоколы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правонарушениях,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связанных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принимать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предотвращению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направлять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материалы,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связанные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вопросов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возбуждении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уголовных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признакам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преступлений;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обращаться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правоохранительные,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контрольные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надзорные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оказанием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предотвращении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пресечении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препятствующих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виновных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обжаловать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(бездействие)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физических,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повлекшие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препятствующие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обязанностей;</w:t>
      </w:r>
    </w:p>
    <w:p w:rsidR="008B63BE" w:rsidRPr="003C7862" w:rsidRDefault="008B63BE" w:rsidP="003C7862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1.6.2.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FBF" w:rsidRPr="003C786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соблюдать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интересы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проверка;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назначением;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проводить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только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время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исполнения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обязанностей,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только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предъявлении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служебного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удостоверения,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заместителя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случае,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5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294-ФЗ,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копии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препятствовать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присутствовать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разъяснения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вопросам,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относящимся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присутствующим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относящиеся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знакомить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лицо,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результатом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учитывать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определении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принимаемых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фактам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выявленных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мер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тяжести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потенциальной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опасности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жизни,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здоровья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людей,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животных,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растений,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окружающей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среды,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объектов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наследия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(памятников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истории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культуры)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народов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возникновения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чрезвычайных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ситуаций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природного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техногенного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характера,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допускать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необоснованное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ограничение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интересов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граждан,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доказывать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необоснованность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своих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обжаловании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порядке,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соблюдать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перед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началом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просьбе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ознакомить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положениями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настоящего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регламента;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запись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журнале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учета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пределах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своих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полномочий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выбору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граждан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(физических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усиленной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квалификационной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подписью,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бумажном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носителе,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случаев,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порядок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такой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регулирующими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правоотношения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установленной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деятельности;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4E45AC" w:rsidRPr="003C7862" w:rsidRDefault="004E45AC" w:rsidP="003C7862">
      <w:pPr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наличии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согласия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проверяемого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(надзора)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направлен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подписанного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усиленной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квалифицированной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подписью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составившего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руководителю,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должностному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представителю;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6E28E8" w:rsidRPr="003C7862" w:rsidRDefault="004E45AC" w:rsidP="003C786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обеспечивать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безопасность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персональных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обработке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27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июля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2006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152-ФЗ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«О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персональных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данных»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последующими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изменениями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дополнениями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).</w:t>
      </w:r>
      <w:r w:rsidR="00E56C27" w:rsidRPr="003C7862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8B63BE" w:rsidRPr="003C7862" w:rsidRDefault="004E45AC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осуществлять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иные,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обязанности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</w:p>
    <w:p w:rsidR="006E28E8" w:rsidRPr="003C7862" w:rsidRDefault="002422FD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i/>
          <w:sz w:val="24"/>
          <w:szCs w:val="24"/>
          <w:lang w:val="ru-RU"/>
        </w:rPr>
      </w:pPr>
      <w:r w:rsidRPr="003C7862">
        <w:rPr>
          <w:rFonts w:ascii="Times New Roman" w:hAnsi="Times New Roman"/>
          <w:i/>
          <w:sz w:val="24"/>
          <w:szCs w:val="24"/>
          <w:lang w:val="ru-RU"/>
        </w:rPr>
        <w:t>1.6.3.</w:t>
      </w:r>
      <w:r w:rsidR="00863A83" w:rsidRPr="003C7862">
        <w:rPr>
          <w:rFonts w:ascii="Times New Roman" w:hAnsi="Times New Roman"/>
          <w:i/>
          <w:sz w:val="24"/>
          <w:szCs w:val="24"/>
          <w:lang w:val="ru-RU"/>
        </w:rPr>
        <w:t>Специалист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63A83" w:rsidRPr="003C7862">
        <w:rPr>
          <w:rFonts w:ascii="Times New Roman" w:hAnsi="Times New Roman"/>
          <w:i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осуществлении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i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i/>
          <w:sz w:val="24"/>
          <w:szCs w:val="24"/>
          <w:lang w:val="ru-RU"/>
        </w:rPr>
        <w:t>вправе:</w:t>
      </w:r>
      <w:r w:rsidR="00FC25EB" w:rsidRPr="003C786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7E16C2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выполнение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актами,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относятся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полномочиям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;</w:t>
      </w:r>
    </w:p>
    <w:p w:rsidR="007E16C2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Style w:val="blk"/>
          <w:rFonts w:ascii="Times New Roman" w:hAnsi="Times New Roman"/>
          <w:color w:val="333333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б)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проверять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нормативными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правовыми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актами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органов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исполнительной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власти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СССР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РСФСР,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также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нормативных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lastRenderedPageBreak/>
        <w:t>документов,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обязательность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применения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которых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предусмотрена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законодательством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Российской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Федерации;</w:t>
      </w:r>
      <w:bookmarkStart w:id="2" w:name="dst194"/>
      <w:bookmarkEnd w:id="2"/>
    </w:p>
    <w:p w:rsidR="0063777F" w:rsidRPr="003C7862" w:rsidRDefault="004141D6" w:rsidP="003C7862">
      <w:pPr>
        <w:pStyle w:val="a9"/>
        <w:spacing w:before="0" w:beforeAutospacing="0" w:after="0" w:afterAutospacing="0"/>
        <w:ind w:left="0"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в)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проверять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выполнение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обязательных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требований,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установленных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муниципальными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правовыми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актами,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не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опубликованными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в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установленном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законодательством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Российской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Федерации</w:t>
      </w:r>
      <w:r w:rsidR="00FC25EB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63777F" w:rsidRPr="003C7862">
        <w:rPr>
          <w:rStyle w:val="blk"/>
          <w:rFonts w:ascii="Times New Roman" w:hAnsi="Times New Roman"/>
          <w:color w:val="333333"/>
          <w:sz w:val="24"/>
          <w:szCs w:val="24"/>
          <w:lang w:val="ru-RU"/>
        </w:rPr>
        <w:t>порядке;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г)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плановую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внеплановую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выездную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отсутствия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руководителя,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должностного</w:t>
      </w:r>
      <w:r w:rsidR="003253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редставителя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6C2" w:rsidRPr="003C7862">
        <w:rPr>
          <w:rFonts w:ascii="Times New Roman" w:hAnsi="Times New Roman"/>
          <w:sz w:val="24"/>
          <w:szCs w:val="24"/>
          <w:lang w:val="ru-RU"/>
        </w:rPr>
        <w:t>лица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представителя,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исключением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случая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основанию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предусмотренному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44688" w:rsidRPr="003C7862">
        <w:rPr>
          <w:rFonts w:ascii="Times New Roman" w:hAnsi="Times New Roman"/>
          <w:sz w:val="24"/>
          <w:szCs w:val="24"/>
          <w:lang w:val="ru-RU"/>
        </w:rPr>
        <w:t>пп</w:t>
      </w:r>
      <w:proofErr w:type="gramStart"/>
      <w:r w:rsidR="00E44688" w:rsidRPr="003C7862">
        <w:rPr>
          <w:rFonts w:ascii="Times New Roman" w:hAnsi="Times New Roman"/>
          <w:sz w:val="24"/>
          <w:szCs w:val="24"/>
          <w:lang w:val="ru-RU"/>
        </w:rPr>
        <w:t>.б</w:t>
      </w:r>
      <w:proofErr w:type="spellEnd"/>
      <w:proofErr w:type="gramEnd"/>
      <w:r w:rsidR="00E44688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п.2,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ч.2,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ст.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26.12.2008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688" w:rsidRPr="003C7862">
        <w:rPr>
          <w:rFonts w:ascii="Times New Roman" w:hAnsi="Times New Roman"/>
          <w:sz w:val="24"/>
          <w:szCs w:val="24"/>
          <w:lang w:val="ru-RU"/>
        </w:rPr>
        <w:t>294-ФЗ</w:t>
      </w:r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также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соблюдения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требований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жилищного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законодательства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случаях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надлежащего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уведомления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арендаторов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жилищного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6D140E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фонда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д)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образцов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продукции,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обследования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окружающей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среды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объектов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25D5" w:rsidRPr="003C7862">
        <w:rPr>
          <w:rFonts w:ascii="Times New Roman" w:hAnsi="Times New Roman"/>
          <w:sz w:val="24"/>
          <w:szCs w:val="24"/>
          <w:lang w:val="ru-RU"/>
        </w:rPr>
        <w:t>среды</w:t>
      </w:r>
      <w:r w:rsidR="002422FD"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они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являются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объектами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относятся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предмету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проверки,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изымать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оригиналы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документов;</w:t>
      </w:r>
    </w:p>
    <w:p w:rsidR="004141D6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е)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отбирать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продукции,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обследования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объектов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окружающей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среды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объектов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производственной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среды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без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оформления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протоколов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отборе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указанных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образцов,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установленной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форме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количестве,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превышающем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нормы,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установленные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национальными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стандартами,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отбора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образцов,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проб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методами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техническими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регламентами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действующими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дня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вступления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силу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иными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нормативными</w:t>
      </w:r>
      <w:proofErr w:type="gramEnd"/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техническими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документами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методами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измерений;</w:t>
      </w:r>
    </w:p>
    <w:p w:rsidR="00F42457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ж)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распространять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информацию,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полученную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результате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составляющую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государственную,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коммерческую,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служебную,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охраняемую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тайну,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исключением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случаев,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предусмотренных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законодательством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Российской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Федерации;</w:t>
      </w:r>
    </w:p>
    <w:p w:rsidR="00F42457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з)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превышать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установленные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сроки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проверки;</w:t>
      </w:r>
      <w:bookmarkStart w:id="3" w:name="dst100204"/>
      <w:bookmarkEnd w:id="3"/>
    </w:p>
    <w:p w:rsidR="00F42457" w:rsidRPr="003C7862" w:rsidRDefault="00F42457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и)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осуществлять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выдачу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лицам,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предпринимателям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предписаний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предложений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проведении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счет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мероприятий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 xml:space="preserve"> </w:t>
      </w:r>
      <w:r w:rsidR="004141D6" w:rsidRPr="003C7862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t>контролю;</w:t>
      </w:r>
    </w:p>
    <w:p w:rsidR="006E28E8" w:rsidRPr="003C7862" w:rsidRDefault="004141D6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к)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требовать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лица,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предпринимателя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включая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разрешительные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документы,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имеющиеся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распоряжении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органов,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подведомственных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государственным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органам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организаций,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включенные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определенный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8E8" w:rsidRPr="003C7862">
        <w:rPr>
          <w:rFonts w:ascii="Times New Roman" w:hAnsi="Times New Roman"/>
          <w:sz w:val="24"/>
          <w:szCs w:val="24"/>
          <w:lang w:val="ru-RU"/>
        </w:rPr>
        <w:t>перечень;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1.7.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Права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осуществля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е</w:t>
      </w:r>
      <w:r w:rsidRPr="003C7862">
        <w:rPr>
          <w:rFonts w:ascii="Times New Roman" w:hAnsi="Times New Roman" w:cs="Times New Roman"/>
          <w:b/>
          <w:sz w:val="24"/>
          <w:szCs w:val="24"/>
        </w:rPr>
        <w:t>тся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</w:t>
      </w:r>
      <w:r w:rsidR="00E56C27" w:rsidRPr="003C7862">
        <w:rPr>
          <w:rFonts w:ascii="Times New Roman" w:hAnsi="Times New Roman" w:cs="Times New Roman"/>
          <w:b/>
          <w:sz w:val="24"/>
          <w:szCs w:val="24"/>
        </w:rPr>
        <w:t>ь</w:t>
      </w:r>
      <w:r w:rsidRPr="003C7862">
        <w:rPr>
          <w:rFonts w:ascii="Times New Roman" w:hAnsi="Times New Roman" w:cs="Times New Roman"/>
          <w:b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1.7.1.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руководитель,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имеют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право: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присутствовать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давать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вопросам,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относящимся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получать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А</w:t>
      </w:r>
      <w:r w:rsidR="00492E01" w:rsidRPr="003C7862">
        <w:rPr>
          <w:rFonts w:ascii="Times New Roman" w:hAnsi="Times New Roman" w:cs="Times New Roman"/>
          <w:sz w:val="24"/>
          <w:szCs w:val="24"/>
        </w:rPr>
        <w:t>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116D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8B63BE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указывать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своем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несогласии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ними,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отдельными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6E28E8" w:rsidRPr="003C7862" w:rsidRDefault="006E28E8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рамках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информационного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взаимодействия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самоуправления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информация;</w:t>
      </w:r>
    </w:p>
    <w:p w:rsidR="006E28E8" w:rsidRPr="003C7862" w:rsidRDefault="006E28E8" w:rsidP="003C7862">
      <w:pPr>
        <w:pStyle w:val="a9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lastRenderedPageBreak/>
        <w:t>представлять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информацию,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рамках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межведомственного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взаимодействия,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инициативе;</w:t>
      </w:r>
    </w:p>
    <w:p w:rsidR="003C2DF0" w:rsidRPr="003C7862" w:rsidRDefault="008B63BE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обжаловать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повлекшие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судебном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Федерации;</w:t>
      </w:r>
    </w:p>
    <w:p w:rsidR="003C2DF0" w:rsidRPr="003C7862" w:rsidRDefault="003C2DF0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eastAsia="Calibri" w:hAnsi="Times New Roman" w:cs="Times New Roman"/>
          <w:sz w:val="24"/>
          <w:szCs w:val="24"/>
        </w:rPr>
        <w:t>привлекать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Президенте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субъекте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участию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eastAsia="Calibri" w:hAnsi="Times New Roman" w:cs="Times New Roman"/>
          <w:sz w:val="24"/>
          <w:szCs w:val="24"/>
        </w:rPr>
        <w:t>проверке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E56C27" w:rsidP="003C7862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1.7.2.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юридические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предприниматели,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физические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лица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i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C27" w:rsidRPr="003C7862">
        <w:rPr>
          <w:rFonts w:ascii="Times New Roman" w:hAnsi="Times New Roman" w:cs="Times New Roman"/>
          <w:i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i/>
          <w:sz w:val="24"/>
          <w:szCs w:val="24"/>
        </w:rPr>
        <w:t>обязаны: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обеспечивать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присутствие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представлять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</w:t>
      </w:r>
      <w:r w:rsidR="00E83279" w:rsidRPr="003C7862">
        <w:rPr>
          <w:rFonts w:ascii="Times New Roman" w:hAnsi="Times New Roman" w:cs="Times New Roman"/>
          <w:sz w:val="24"/>
          <w:szCs w:val="24"/>
        </w:rPr>
        <w:t>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документы.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они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объектами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относятся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изымать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оригиналы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83279" w:rsidRPr="003C786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препятствовать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исполнять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обязанности,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1.8.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2.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порядку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3C7862">
        <w:rPr>
          <w:rFonts w:ascii="Times New Roman" w:hAnsi="Times New Roman" w:cs="Times New Roman"/>
          <w:sz w:val="24"/>
          <w:szCs w:val="24"/>
        </w:rPr>
        <w:t>2.1.1.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местонахождении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графике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место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446927,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Самарская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обл</w:t>
      </w:r>
      <w:r w:rsidR="008220F5" w:rsidRPr="003C7862">
        <w:rPr>
          <w:rFonts w:ascii="Times New Roman" w:hAnsi="Times New Roman" w:cs="Times New Roman"/>
          <w:sz w:val="24"/>
          <w:szCs w:val="24"/>
        </w:rPr>
        <w:t>.</w:t>
      </w:r>
      <w:r w:rsidR="00CC7A9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р</w:t>
      </w:r>
      <w:r w:rsidR="008220F5" w:rsidRPr="003C7862">
        <w:rPr>
          <w:rFonts w:ascii="Times New Roman" w:hAnsi="Times New Roman" w:cs="Times New Roman"/>
          <w:sz w:val="24"/>
          <w:szCs w:val="24"/>
        </w:rPr>
        <w:t>-</w:t>
      </w:r>
      <w:r w:rsidR="00CC7A98" w:rsidRPr="003C7862">
        <w:rPr>
          <w:rFonts w:ascii="Times New Roman" w:hAnsi="Times New Roman" w:cs="Times New Roman"/>
          <w:sz w:val="24"/>
          <w:szCs w:val="24"/>
        </w:rPr>
        <w:t>он,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с.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CC7A98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ул.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Ленина,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д.2А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график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понедельник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пятница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C7A98" w:rsidRPr="003C7862">
        <w:rPr>
          <w:rFonts w:ascii="Times New Roman" w:hAnsi="Times New Roman" w:cs="Times New Roman"/>
          <w:sz w:val="24"/>
          <w:szCs w:val="24"/>
        </w:rPr>
        <w:t>8</w:t>
      </w:r>
      <w:r w:rsidRPr="003C7862">
        <w:rPr>
          <w:rFonts w:ascii="Times New Roman" w:hAnsi="Times New Roman" w:cs="Times New Roman"/>
          <w:sz w:val="24"/>
          <w:szCs w:val="24"/>
        </w:rPr>
        <w:t>.00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17.00,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перерыв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CC7A98" w:rsidRPr="003C7862">
        <w:rPr>
          <w:rFonts w:ascii="Times New Roman" w:hAnsi="Times New Roman" w:cs="Times New Roman"/>
          <w:sz w:val="24"/>
          <w:szCs w:val="24"/>
        </w:rPr>
        <w:t>2</w:t>
      </w:r>
      <w:r w:rsidRPr="003C7862">
        <w:rPr>
          <w:rFonts w:ascii="Times New Roman" w:hAnsi="Times New Roman" w:cs="Times New Roman"/>
          <w:sz w:val="24"/>
          <w:szCs w:val="24"/>
        </w:rPr>
        <w:t>.00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CC7A98" w:rsidRPr="003C7862">
        <w:rPr>
          <w:rFonts w:ascii="Times New Roman" w:hAnsi="Times New Roman" w:cs="Times New Roman"/>
          <w:sz w:val="24"/>
          <w:szCs w:val="24"/>
        </w:rPr>
        <w:t>3</w:t>
      </w:r>
      <w:r w:rsidRPr="003C7862">
        <w:rPr>
          <w:rFonts w:ascii="Times New Roman" w:hAnsi="Times New Roman" w:cs="Times New Roman"/>
          <w:sz w:val="24"/>
          <w:szCs w:val="24"/>
        </w:rPr>
        <w:t>.00,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выходных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праздничных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Справочные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</w:t>
      </w:r>
      <w:r w:rsidR="0098169D" w:rsidRPr="003C7862">
        <w:rPr>
          <w:rFonts w:ascii="Times New Roman" w:hAnsi="Times New Roman" w:cs="Times New Roman"/>
          <w:sz w:val="24"/>
          <w:szCs w:val="24"/>
        </w:rPr>
        <w:t>84652</w:t>
      </w:r>
      <w:r w:rsidRPr="003C7862">
        <w:rPr>
          <w:rFonts w:ascii="Times New Roman" w:hAnsi="Times New Roman" w:cs="Times New Roman"/>
          <w:sz w:val="24"/>
          <w:szCs w:val="24"/>
        </w:rPr>
        <w:t>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36-2-18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http://chetyrla.shentala.su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почты: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artyushkino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shentala</w:t>
        </w:r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2DDF" w:rsidRPr="00B9560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C7862">
        <w:rPr>
          <w:rFonts w:ascii="Times New Roman" w:hAnsi="Times New Roman" w:cs="Times New Roman"/>
          <w:sz w:val="24"/>
          <w:szCs w:val="24"/>
        </w:rPr>
        <w:t>2.1.5.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получить: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почты;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системы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"Единый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портал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(функций)":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http://www.gosuslugi.ru.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правилах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публичного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Индивидуальное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обеспечивается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лично,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телефону.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телефону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информация: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контроль;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дополнительных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вопросам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только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Индивидуальное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отправлением,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Публичное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информирование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массовой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информации: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регулирующих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функции;</w:t>
      </w:r>
    </w:p>
    <w:p w:rsidR="00C46B92" w:rsidRPr="003C7862" w:rsidRDefault="00C46B92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2.1.6.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8" w:tooltip="2.1.1. Информация о месте нахождения и графике работы Управления:" w:history="1">
        <w:r w:rsidRPr="003C7862">
          <w:rPr>
            <w:rFonts w:ascii="Times New Roman" w:hAnsi="Times New Roman" w:cs="Times New Roman"/>
            <w:sz w:val="24"/>
            <w:szCs w:val="24"/>
          </w:rPr>
          <w:t>подпунктах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2.1.1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2.1.5. Информацию о правилах исполнения муниципальной функции можно получить:" w:history="1">
        <w:r w:rsidRPr="003C7862">
          <w:rPr>
            <w:rFonts w:ascii="Times New Roman" w:hAnsi="Times New Roman" w:cs="Times New Roman"/>
            <w:sz w:val="24"/>
            <w:szCs w:val="24"/>
          </w:rPr>
          <w:t>2.1.5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стендах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8169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Интернет-сайте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575B2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Едином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портале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(функций).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услуги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(организаций),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(участвующих)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Муниципальная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безвозмездно.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B92" w:rsidRPr="003C7862" w:rsidRDefault="00C46B92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функции.</w:t>
      </w:r>
    </w:p>
    <w:p w:rsidR="00B01FC8" w:rsidRPr="003C7862" w:rsidRDefault="00B01FC8" w:rsidP="003C7862">
      <w:pPr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лиц,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предпринимателей,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осуществляющих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виды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здравоохранения,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образования,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социальной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теплоснабжения,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электроэнергетики,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сфере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энергосбережения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повышения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энергетической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эффективности,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производства,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использования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обращения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драгоценных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металлов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драгоценных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камней,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плановые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могут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проводиться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два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раза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три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года.</w:t>
      </w:r>
      <w:proofErr w:type="gramEnd"/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Перечень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таких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видов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периодичность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устанавливаются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Правительством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Федерации.</w:t>
      </w:r>
    </w:p>
    <w:p w:rsidR="00B01FC8" w:rsidRPr="003C7862" w:rsidRDefault="00C46B92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Исполнение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функции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сроки,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указанные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распоряжении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(приложение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1).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превышать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двадцать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дней.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1FC8" w:rsidRPr="003C7862" w:rsidRDefault="00C46B92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субъекта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малого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общий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выездных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превышать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пятьдесят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малого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предприятия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пятнадцать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часов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sz w:val="24"/>
          <w:szCs w:val="24"/>
          <w:lang w:val="ru-RU"/>
        </w:rPr>
        <w:t>микропредприятия</w:t>
      </w:r>
      <w:proofErr w:type="spell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1FC8" w:rsidRPr="003C7862" w:rsidRDefault="00B01FC8" w:rsidP="003C7862">
      <w:pPr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исключительных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случаях,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связанных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необходимостью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сложных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(или)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длительных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исследований,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испытаний,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специальных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экспертиз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расследований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мотивированных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предложений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должностных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лиц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государственного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контроля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(надзора),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контроля,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проводящих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выездную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плановую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проверку,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срок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выездной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плановой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продлен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руководителем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такого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но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двадцать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дней,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отношении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малых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предприятий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пятьдесят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часов,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микропредприятий</w:t>
      </w:r>
      <w:proofErr w:type="spellEnd"/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пятнадцать</w:t>
      </w:r>
      <w:r w:rsidR="00FC25EB"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часов.</w:t>
      </w:r>
    </w:p>
    <w:p w:rsidR="00C46B92" w:rsidRPr="003C7862" w:rsidRDefault="00C46B92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Внеплановые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резидентов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опережающего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установленным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порядке.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превышать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применяются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тайны».</w:t>
      </w:r>
    </w:p>
    <w:p w:rsidR="00C000AE" w:rsidRPr="003C7862" w:rsidRDefault="00C000A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3.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Состав,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сроки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процедур,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порядку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0A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включает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следующие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процедуры: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8B63BE" w:rsidRPr="003C7862" w:rsidRDefault="008B63BE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проверки;</w:t>
      </w:r>
    </w:p>
    <w:p w:rsidR="002D295A" w:rsidRPr="003C7862" w:rsidRDefault="002D295A" w:rsidP="003C7862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проведение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(рейдового)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осмотра,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обследования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составление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акта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(рейдового)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осмотра;</w:t>
      </w:r>
    </w:p>
    <w:p w:rsidR="00DD5E77" w:rsidRPr="003C7862" w:rsidRDefault="002D295A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DD5E77"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DD5E77" w:rsidP="003C7862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протоколов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правонарушениях</w:t>
      </w:r>
      <w:r w:rsidR="00970649" w:rsidRPr="003C7862">
        <w:rPr>
          <w:rFonts w:ascii="Times New Roman" w:hAnsi="Times New Roman" w:cs="Times New Roman"/>
          <w:sz w:val="24"/>
          <w:szCs w:val="24"/>
        </w:rPr>
        <w:t>;</w:t>
      </w:r>
    </w:p>
    <w:p w:rsidR="00970649" w:rsidRPr="003C7862" w:rsidRDefault="00970649" w:rsidP="003C7862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. 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утверждение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C786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294-ФЗ.</w:t>
      </w:r>
    </w:p>
    <w:p w:rsidR="00B43A15" w:rsidRPr="003C7862" w:rsidRDefault="008B63BE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3.1.2.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Проект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проверок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филиалов,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представительств,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обособленных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структурных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подразделений)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(далее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–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план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0B61" w:rsidRPr="003C7862">
        <w:rPr>
          <w:rFonts w:ascii="Times New Roman" w:hAnsi="Times New Roman"/>
          <w:sz w:val="24"/>
          <w:szCs w:val="24"/>
          <w:lang w:val="ru-RU"/>
        </w:rPr>
        <w:t>проверок)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разрабатывается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ответственным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4A94" w:rsidRPr="003C7862">
        <w:rPr>
          <w:rFonts w:ascii="Times New Roman" w:hAnsi="Times New Roman"/>
          <w:sz w:val="24"/>
          <w:szCs w:val="24"/>
          <w:lang w:val="ru-RU"/>
        </w:rPr>
        <w:t>лицом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839"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6578"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типовой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3C7862">
          <w:rPr>
            <w:rFonts w:ascii="Times New Roman" w:hAnsi="Times New Roman"/>
            <w:sz w:val="24"/>
            <w:szCs w:val="24"/>
            <w:lang w:val="ru-RU"/>
          </w:rPr>
          <w:t>форме</w:t>
        </w:r>
      </w:hyperlink>
      <w:r w:rsidRPr="003C7862">
        <w:rPr>
          <w:rFonts w:ascii="Times New Roman" w:hAnsi="Times New Roman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утвержденной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постановлением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Правительства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Росс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ийской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30.06.2010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489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0BFE" w:rsidRPr="003C7862">
        <w:rPr>
          <w:rFonts w:ascii="Times New Roman" w:hAnsi="Times New Roman"/>
          <w:sz w:val="24"/>
          <w:szCs w:val="24"/>
          <w:lang w:val="ru-RU"/>
        </w:rPr>
        <w:t>«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Правил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подготовки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(надзора)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органами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ежегодных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плановых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проверок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proofErr w:type="gramEnd"/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3A15" w:rsidRPr="003C7862">
        <w:rPr>
          <w:rFonts w:ascii="Times New Roman" w:hAnsi="Times New Roman"/>
          <w:sz w:val="24"/>
          <w:szCs w:val="24"/>
          <w:lang w:val="ru-RU"/>
        </w:rPr>
        <w:t>предпринимателей».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сентября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предшествующего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D295A" w:rsidRPr="003C7862">
        <w:rPr>
          <w:rFonts w:ascii="Times New Roman" w:hAnsi="Times New Roman" w:cs="Times New Roman"/>
          <w:sz w:val="24"/>
          <w:szCs w:val="24"/>
        </w:rPr>
        <w:t>Г</w:t>
      </w:r>
      <w:r w:rsidR="00305ADF" w:rsidRPr="003C7862">
        <w:rPr>
          <w:rFonts w:ascii="Times New Roman" w:hAnsi="Times New Roman" w:cs="Times New Roman"/>
          <w:sz w:val="24"/>
          <w:szCs w:val="24"/>
        </w:rPr>
        <w:t>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проект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8B63BE" w:rsidRPr="003C7862" w:rsidRDefault="00305AD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Глава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(далее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–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0C7A" w:rsidRPr="003C7862">
        <w:rPr>
          <w:rFonts w:ascii="Times New Roman" w:hAnsi="Times New Roman" w:cs="Times New Roman"/>
          <w:sz w:val="24"/>
          <w:szCs w:val="24"/>
        </w:rPr>
        <w:t>Глава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20C7A" w:rsidRPr="003C7862">
        <w:rPr>
          <w:rFonts w:ascii="Times New Roman" w:hAnsi="Times New Roman" w:cs="Times New Roman"/>
          <w:sz w:val="24"/>
          <w:szCs w:val="24"/>
        </w:rPr>
        <w:t>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рассматривает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предложения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итогам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ноября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предшествующего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году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D295A"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сети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Интернет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декабря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заместитель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Главы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E7223"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3.1.7.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размещение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официальном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сайте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56578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сети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B2C10" w:rsidRPr="003C7862">
        <w:rPr>
          <w:rFonts w:ascii="Times New Roman" w:hAnsi="Times New Roman" w:cs="Times New Roman"/>
          <w:sz w:val="24"/>
          <w:szCs w:val="24"/>
        </w:rPr>
        <w:t>Интернет.</w:t>
      </w:r>
    </w:p>
    <w:p w:rsidR="00D5706F" w:rsidRPr="003C7862" w:rsidRDefault="00D5706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578" w:rsidRPr="003C7862" w:rsidRDefault="00D56578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6F2DDF" w:rsidRPr="006F2DDF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  <w:r w:rsidRPr="003C7862">
        <w:rPr>
          <w:rFonts w:ascii="Times New Roman" w:hAnsi="Times New Roman" w:cs="Times New Roman"/>
          <w:sz w:val="24"/>
          <w:szCs w:val="24"/>
        </w:rPr>
        <w:t>3.2.1.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eastAsia="Calibri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5D0B61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B01FC8" w:rsidRPr="003C7862" w:rsidRDefault="00B01FC8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3C7862">
        <w:rPr>
          <w:rFonts w:ascii="Times New Roman" w:hAnsi="Times New Roman"/>
          <w:sz w:val="24"/>
          <w:szCs w:val="24"/>
          <w:lang w:val="ru-RU"/>
        </w:rPr>
        <w:t>Плановые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проверки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проводятся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чаще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чем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один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года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ежегодного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плана,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утвержденного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поселения,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который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доводится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до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заинтересованных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посредством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размещения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официальном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сайте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средствах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массовой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B01FC8" w:rsidRPr="003C7862" w:rsidRDefault="00B01FC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3C7862">
        <w:rPr>
          <w:rFonts w:ascii="Times New Roman" w:hAnsi="Times New Roman" w:cs="Times New Roman"/>
          <w:sz w:val="24"/>
          <w:szCs w:val="24"/>
        </w:rPr>
        <w:t>3.2.2.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является:</w:t>
      </w:r>
    </w:p>
    <w:p w:rsidR="00855E8F" w:rsidRPr="003C7862" w:rsidRDefault="003253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63BE" w:rsidRPr="003C7862">
        <w:rPr>
          <w:rFonts w:ascii="Times New Roman" w:hAnsi="Times New Roman"/>
          <w:sz w:val="24"/>
          <w:szCs w:val="24"/>
          <w:lang w:val="ru-RU"/>
        </w:rPr>
        <w:t>3.2.2.1.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5E8F"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стечение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срока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исполнения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физическим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предпринимателем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ранее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выданного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предписания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устранении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выявленного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(или)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C000AE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актами.</w:t>
      </w:r>
    </w:p>
    <w:p w:rsidR="00C0087D" w:rsidRPr="003C7862" w:rsidRDefault="00C0087D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3.2.2.1.1.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Поступление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орган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контроля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заявления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лица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индивидуального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предпринимателя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правового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статуса,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специального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(лицензии)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осуществления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отдельных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видов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деятельности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(согласования)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на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осуществление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значимых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действий,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если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проведение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соответствующей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внеплановой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проверки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юридического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лица,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индивидуального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предпринимателя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правилами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правового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статуса,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специального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(лицензии),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выдачи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разрешения</w:t>
      </w:r>
      <w:r w:rsidR="00FC25EB"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3C786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(согласования);</w:t>
      </w:r>
      <w:proofErr w:type="gramEnd"/>
    </w:p>
    <w:p w:rsidR="00855E8F" w:rsidRPr="003C7862" w:rsidRDefault="00FC25EB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proofErr w:type="gramStart"/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3.2.2.</w:t>
      </w:r>
      <w:r w:rsidR="00184B0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1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.</w:t>
      </w:r>
      <w:r w:rsidR="00184B0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2.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Мотивированное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представление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должностного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Администрации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1858CA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поселения</w:t>
      </w:r>
      <w:r w:rsidR="003253D4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результатам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анализа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результатов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мероприятий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контролю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взаимодействия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физическими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лицами,</w:t>
      </w:r>
      <w:r w:rsidR="003253D4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лицами,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индивидуальными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предпринимателями,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рассмотрения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или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предварительной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проверки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поступивших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Администрацию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1858CA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поселения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заявлений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индивидуальных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предпринимателей,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информации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от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государственной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власти,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органов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местного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самоуправления,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из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средств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массовой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информации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следующих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="00855E8F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фактах:</w:t>
      </w:r>
      <w:proofErr w:type="gramEnd"/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возникновение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угрозы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причинения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предметам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коллекциям,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включенным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ценным,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уникальным,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Архивного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имеющим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историческое,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научное,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значение,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входящим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национального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библиотечного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безопасности</w:t>
      </w:r>
      <w:proofErr w:type="gramEnd"/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угрозы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характера;</w:t>
      </w:r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причинение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вреда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предметам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коллекциям,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включенным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Музейного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ценным,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уникальным,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Архивного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документам,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имеющим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особое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историческое,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научное,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культурное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значение,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входящим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состав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национального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библиотечного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безопасности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а</w:t>
      </w:r>
      <w:proofErr w:type="gramEnd"/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возникновение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характера;</w:t>
      </w:r>
    </w:p>
    <w:p w:rsidR="00855E8F" w:rsidRPr="003C7862" w:rsidRDefault="00855E8F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потребителей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случае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орган,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осуществляющий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федеральный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государственный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надзор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области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защиты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потребителей,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нарушены,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условии,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заявитель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обращался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защитой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(восстановлением)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своих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нарушенных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прав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такое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обращение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было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рассмотрено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требования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заявителя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были</w:t>
      </w:r>
      <w:r w:rsidR="00FC25EB"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удовлетворены).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позволяющие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обратившееся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1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="003C2DF0" w:rsidRPr="003C7862">
        <w:rPr>
          <w:rFonts w:ascii="Times New Roman" w:hAnsi="Times New Roman" w:cs="Times New Roman"/>
          <w:sz w:val="24"/>
          <w:szCs w:val="24"/>
        </w:rPr>
        <w:t>.2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служить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Подготовку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позднее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четырнадцати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B0316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проекта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C7862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формой,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Министерства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экономического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развития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141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«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реализации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«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защите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(над</w:t>
      </w:r>
      <w:r w:rsidR="009B0BFE" w:rsidRPr="003C7862">
        <w:rPr>
          <w:rFonts w:ascii="Times New Roman" w:hAnsi="Times New Roman" w:cs="Times New Roman"/>
          <w:sz w:val="24"/>
          <w:szCs w:val="24"/>
        </w:rPr>
        <w:t>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контроля»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3253D4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обстоятельства,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перечисленные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5" w:history="1">
        <w:r w:rsidRPr="003C7862">
          <w:rPr>
            <w:rFonts w:ascii="Times New Roman" w:hAnsi="Times New Roman" w:cs="Times New Roman"/>
            <w:sz w:val="24"/>
            <w:szCs w:val="24"/>
          </w:rPr>
          <w:t>абзаце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третьем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пункта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обнаружение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color w:val="2D2D2D"/>
          <w:spacing w:val="2"/>
          <w:sz w:val="24"/>
          <w:szCs w:val="24"/>
        </w:rPr>
        <w:t>Артюшкино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E43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6545F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Шенталинский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области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момент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совершения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необходимостью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неотложных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приступить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незамедлительно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извещением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перечень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определен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C78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26.12.2008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294-ФЗ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251D40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1858CA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любым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прокурора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заместителя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посредством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любым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84B0B" w:rsidRPr="003C7862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  <w:u w:val="single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три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Pr="003C7862">
        <w:rPr>
          <w:rFonts w:ascii="Times New Roman" w:hAnsi="Times New Roman" w:cs="Times New Roman"/>
          <w:sz w:val="24"/>
          <w:szCs w:val="24"/>
        </w:rPr>
        <w:t>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исключением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которой</w:t>
      </w:r>
      <w:r w:rsidR="00251D40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3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двадцать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часа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3.2.7.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жизни,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здоровью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животным,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растениям,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окружающей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объектам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культурного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наследия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(памятникам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культуры)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народов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безопасности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возникли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возникнуть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чрезвычайные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ситуации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природного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техногенного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характера,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предварительное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субъекта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требуется.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lastRenderedPageBreak/>
        <w:t>3.2.8.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четырнадцать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3.2.9.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(отсутствие)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0" w:history="1">
        <w:r w:rsidRPr="003C7862">
          <w:rPr>
            <w:rFonts w:ascii="Times New Roman" w:hAnsi="Times New Roman" w:cs="Times New Roman"/>
            <w:sz w:val="24"/>
            <w:szCs w:val="24"/>
          </w:rPr>
          <w:t>пунктах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3.2.1</w:t>
        </w:r>
      </w:hyperlink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1" w:history="1">
        <w:r w:rsidRPr="003C7862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3.2.10.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подготовке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</w:t>
      </w:r>
      <w:r w:rsidR="00EB14D4" w:rsidRPr="003C7862">
        <w:rPr>
          <w:rFonts w:ascii="Times New Roman" w:hAnsi="Times New Roman" w:cs="Times New Roman"/>
          <w:sz w:val="24"/>
          <w:szCs w:val="24"/>
        </w:rPr>
        <w:t>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случаях,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3.2.11.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отметка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вручении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способом.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</w:t>
      </w:r>
      <w:r w:rsidR="00926EBA" w:rsidRPr="003C7862">
        <w:rPr>
          <w:rFonts w:ascii="Times New Roman" w:hAnsi="Times New Roman" w:cs="Times New Roman"/>
          <w:sz w:val="24"/>
          <w:szCs w:val="24"/>
        </w:rPr>
        <w:t>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26EBA" w:rsidRPr="003C7862">
        <w:rPr>
          <w:rFonts w:ascii="Times New Roman" w:hAnsi="Times New Roman" w:cs="Times New Roman"/>
          <w:sz w:val="24"/>
          <w:szCs w:val="24"/>
        </w:rPr>
        <w:t>проверки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381AFB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0087D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перечнем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представляемых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C5" w:rsidRPr="003C7862" w:rsidRDefault="00381AF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Должностные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перед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проведением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разъяснить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руководителю,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содержание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26.1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N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294-ФЗ.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должностным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документов,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подтверждающих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отнесение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плановая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проверка,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лицам,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части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26.1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закона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N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294-ФЗ,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отсутствии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оснований,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частью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указанной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статьи,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прекращается,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соответствующий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акт.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End"/>
    </w:p>
    <w:p w:rsidR="008B63BE" w:rsidRPr="003C7862" w:rsidRDefault="00F42457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стало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известно,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что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хозяйственная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деятельность,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являющаяся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объектом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связана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нарушениями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вопросы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выявления,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предотвращения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пресечения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которых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относятся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компетенции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B63B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соответствующие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нарушениях.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Документарная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(плановая,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процессе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первую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очередь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рассматриваются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предыдущих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вызывает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обоснованные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сомнения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позволяют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оценить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мотивированный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прилагается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заверенная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5"/>
      <w:bookmarkEnd w:id="8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десяти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мотивированного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запросе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заверенных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наличии)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подписью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лица.</w:t>
      </w:r>
    </w:p>
    <w:p w:rsidR="00EB14D4" w:rsidRPr="003C7862" w:rsidRDefault="00EB14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Указанные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запросе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представляются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виде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копий,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заверенных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печатью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(при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наличии)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соответственно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его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уполномоченного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представителя,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руководителя,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должностного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лица.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вправе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представить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указанные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запросе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форме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электронных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подписанных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усиленной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квалифицированной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электронной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подписью,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порядке,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определяемом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Правительством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ошибок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противоречий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несоответствия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содержащимся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имеющихся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десяти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необходимые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представляющие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ошибок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противоречий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несоответствия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5" w:history="1">
        <w:r w:rsidRPr="003C7862">
          <w:rPr>
            <w:rFonts w:ascii="Times New Roman" w:hAnsi="Times New Roman" w:cs="Times New Roman"/>
            <w:sz w:val="24"/>
            <w:szCs w:val="24"/>
          </w:rPr>
          <w:t>абзаце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пункта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дополнительно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Администрацию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751777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подтверждающие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Сотрудник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подтверждающие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достоверность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пояснений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будут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признаки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EB14D4" w:rsidRPr="003C7862">
        <w:rPr>
          <w:rFonts w:ascii="Times New Roman" w:hAnsi="Times New Roman" w:cs="Times New Roman"/>
          <w:sz w:val="24"/>
          <w:szCs w:val="24"/>
        </w:rPr>
        <w:t>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актами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относящиеся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(как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плановая,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нахождения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месту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Выездная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начинается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предъявления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B14D4" w:rsidRPr="003C7862">
        <w:rPr>
          <w:rFonts w:ascii="Times New Roman" w:hAnsi="Times New Roman" w:cs="Times New Roman"/>
          <w:sz w:val="24"/>
          <w:szCs w:val="24"/>
        </w:rPr>
        <w:t>служебного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удостоверения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251D40"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назначении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полномочиями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видами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объемом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привлекаемых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условиями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</w:p>
    <w:p w:rsidR="002C51C5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Руководитель,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предоставить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возможность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ознакомиться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связанными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предшествовало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обеспечить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доступ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проводящих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территорию,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используемые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здания,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строения,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сооружения,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помещения,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используемым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оборудованию,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подобным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объектам,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транспортным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средствам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перевозимым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грузам.</w:t>
      </w:r>
      <w:proofErr w:type="gramEnd"/>
    </w:p>
    <w:p w:rsidR="00184B0B" w:rsidRPr="003C7862" w:rsidRDefault="00184B0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запрещается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(или)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представлены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документарной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5A216E" w:rsidRPr="003C7862" w:rsidRDefault="00926EBA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оказалось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отсутствием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(бездействием)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представителя,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руководителя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повлекшими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причин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месяцев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невозможности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внесения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ежегодный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без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уведомления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предпринимателя.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3.3.4.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мероприятие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9C5795" w:rsidRPr="003C786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двух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C5795" w:rsidRPr="003C7862">
        <w:rPr>
          <w:rFonts w:ascii="Times New Roman" w:hAnsi="Times New Roman" w:cs="Times New Roman"/>
          <w:sz w:val="24"/>
          <w:szCs w:val="24"/>
        </w:rPr>
        <w:t>экземплярах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утвержденной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приказом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Минэкономразвития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от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30.04.2009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color w:val="2D2D2D"/>
          <w:spacing w:val="2"/>
          <w:sz w:val="24"/>
          <w:szCs w:val="24"/>
        </w:rPr>
        <w:t>141.</w:t>
      </w:r>
    </w:p>
    <w:p w:rsidR="00EB14D4" w:rsidRPr="003C7862" w:rsidRDefault="00EB14D4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акту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проверки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прилагаются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протоколы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отбора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образцов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продукции,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обследования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производственной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среды,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протоколы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заключения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проведенных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исследований,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испытаний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экспертиз,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объяснения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работников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работников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предпринимателя,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возлагается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ответственность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предписания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устранении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выявленных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связанные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результатами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проверки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их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bidi="ar-SA"/>
        </w:rPr>
        <w:t>копии.</w:t>
      </w:r>
    </w:p>
    <w:p w:rsidR="008B63BE" w:rsidRPr="003C7862" w:rsidRDefault="00FC25E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Акт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оформляется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после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завершения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двух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экземплярах,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один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из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которых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копиями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приложений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вручается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руководителю,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под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об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</w:t>
      </w:r>
      <w:r w:rsidR="009B0BFE" w:rsidRPr="003C7862">
        <w:rPr>
          <w:rFonts w:ascii="Times New Roman" w:hAnsi="Times New Roman" w:cs="Times New Roman"/>
          <w:sz w:val="24"/>
          <w:szCs w:val="24"/>
        </w:rPr>
        <w:t>ибо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об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отказе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ознакомлении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ктом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проверки.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случае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отсутствия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руководителя,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уполномоченных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представителей,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также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случ</w:t>
      </w:r>
      <w:r w:rsidR="009B0BFE" w:rsidRPr="003C7862">
        <w:rPr>
          <w:rFonts w:ascii="Times New Roman" w:hAnsi="Times New Roman" w:cs="Times New Roman"/>
          <w:sz w:val="24"/>
          <w:szCs w:val="24"/>
        </w:rPr>
        <w:t>ае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их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отказа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ознакомления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актом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лицам,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вручении,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</w:t>
      </w:r>
      <w:r w:rsidR="009B0BFE" w:rsidRPr="003C7862">
        <w:rPr>
          <w:rFonts w:ascii="Times New Roman" w:hAnsi="Times New Roman" w:cs="Times New Roman"/>
          <w:sz w:val="24"/>
          <w:szCs w:val="24"/>
        </w:rPr>
        <w:t>торое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приобщается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к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экземпляру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хранящемуся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деле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8B63BE" w:rsidRPr="003C7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3BE" w:rsidRPr="003C7862" w:rsidRDefault="009B0BF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необходимо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получить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заключения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проведенных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исследований,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испытаний,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специал</w:t>
      </w:r>
      <w:r w:rsidRPr="003C7862">
        <w:rPr>
          <w:rFonts w:ascii="Times New Roman" w:hAnsi="Times New Roman" w:cs="Times New Roman"/>
          <w:sz w:val="24"/>
          <w:szCs w:val="24"/>
        </w:rPr>
        <w:t>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расследований,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экспертиз,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срок,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превышающий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трех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завершения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руководителю,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должностному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индивидуальному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предпринимателю,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уполномоченному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представителю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расписку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заказным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почтовым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отправлением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уведомлением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="008B63B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3BE" w:rsidRPr="003C786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приобщ</w:t>
      </w:r>
      <w:r w:rsidRPr="003C7862">
        <w:rPr>
          <w:rFonts w:ascii="Times New Roman" w:hAnsi="Times New Roman" w:cs="Times New Roman"/>
          <w:sz w:val="24"/>
          <w:szCs w:val="24"/>
        </w:rPr>
        <w:t>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экземпляру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8B63BE"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хранящемуся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деле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(надзора)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B63BE"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если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выездной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требуется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копи</w:t>
      </w:r>
      <w:r w:rsidR="009B0BFE" w:rsidRPr="003C7862">
        <w:rPr>
          <w:rFonts w:ascii="Times New Roman" w:hAnsi="Times New Roman" w:cs="Times New Roman"/>
          <w:sz w:val="24"/>
          <w:szCs w:val="24"/>
        </w:rPr>
        <w:t>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прокуратуры,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согласовании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пяти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</w:t>
      </w:r>
      <w:r w:rsidR="009B0BFE" w:rsidRPr="003C7862">
        <w:rPr>
          <w:rFonts w:ascii="Times New Roman" w:hAnsi="Times New Roman" w:cs="Times New Roman"/>
          <w:sz w:val="24"/>
          <w:szCs w:val="24"/>
        </w:rPr>
        <w:t>абочих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дней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дня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составления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Результаты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составляющую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государственную,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коммерческую,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служебную,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иную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тайну,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оформляются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9B0BF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либо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</w:t>
      </w:r>
      <w:r w:rsidR="009B0BFE" w:rsidRPr="003C7862">
        <w:rPr>
          <w:rFonts w:ascii="Times New Roman" w:hAnsi="Times New Roman" w:cs="Times New Roman"/>
          <w:sz w:val="24"/>
          <w:szCs w:val="24"/>
        </w:rPr>
        <w:t>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784" w:rsidRPr="003C7862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D04784"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9B0BFE"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9B0BFE" w:rsidRPr="003C7862" w:rsidRDefault="009B0BF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Юридические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вправе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вести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журнал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типовой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исполнительной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уполномоченным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Правительством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Способ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фиксации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-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бумажном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носителе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журнале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содержащая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наименовании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органа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датах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окончания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времени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целях,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задачах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предмете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выданных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предписаниях,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указываются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фамилии,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имена,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подписи.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Журнал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прошит,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пронумерован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удостоверен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печатью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отсут</w:t>
      </w:r>
      <w:r w:rsidR="009B0BFE" w:rsidRPr="003C7862">
        <w:rPr>
          <w:rFonts w:ascii="Times New Roman" w:hAnsi="Times New Roman" w:cs="Times New Roman"/>
          <w:sz w:val="24"/>
          <w:szCs w:val="24"/>
        </w:rPr>
        <w:t>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журнала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учета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делается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запись.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</w:t>
      </w:r>
      <w:r w:rsidR="009B0BFE" w:rsidRPr="003C7862">
        <w:rPr>
          <w:rFonts w:ascii="Times New Roman" w:hAnsi="Times New Roman" w:cs="Times New Roman"/>
          <w:sz w:val="24"/>
          <w:szCs w:val="24"/>
        </w:rPr>
        <w:t>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отражены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C4141" w:rsidRPr="003C7862">
        <w:rPr>
          <w:rFonts w:ascii="Times New Roman" w:hAnsi="Times New Roman" w:cs="Times New Roman"/>
          <w:sz w:val="24"/>
          <w:szCs w:val="24"/>
        </w:rPr>
        <w:t>действующими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обязаны:</w:t>
      </w:r>
    </w:p>
    <w:p w:rsidR="00D04784" w:rsidRPr="003C7862" w:rsidRDefault="008B63BE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3C7862">
        <w:rPr>
          <w:rFonts w:ascii="Times New Roman" w:hAnsi="Times New Roman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выдать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предписание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юридическому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индивидуальному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предпринимателю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физическому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лицу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устранении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выявленных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нарушений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указанием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сроков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устранения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(или)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проведении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мероприятий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предотвращению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причинения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вреда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жизни,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здоровью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людей,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вреда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животным,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растениям,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среде,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объектам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наследия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(памятникам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истории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культуры)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народов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предметам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коллекциям,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включенным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состав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Музейного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proofErr w:type="gramStart"/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особо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ценным,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уникальным,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Архивного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документам,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имеющим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особое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историческое,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научное,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культурное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значение,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входящим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состав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национального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библиотечного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фонда,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безопасности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государства,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имуществу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государственному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муниципальному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имуществу,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предупреждению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возникновения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характера,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других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предусмотренных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федеральными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D04784" w:rsidRPr="003C7862">
        <w:rPr>
          <w:rFonts w:ascii="Times New Roman" w:eastAsia="Calibri" w:hAnsi="Times New Roman"/>
          <w:sz w:val="24"/>
          <w:szCs w:val="24"/>
          <w:lang w:val="ru-RU" w:bidi="ar-SA"/>
        </w:rPr>
        <w:t>законами;</w:t>
      </w:r>
      <w:proofErr w:type="gramEnd"/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2)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предупреждению,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предотвращению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возможного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причинения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жизни,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здоровью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животным,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растениям,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окружающей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среде,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объектам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наследия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(памятникам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истории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культуры)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народов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предметам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коллекциям,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включенным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состав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Музейного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уникальным,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документам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Архивного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документам,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имеющим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особое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историческое,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научное,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значение,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входящим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состав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национального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библиотечного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фонда,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обеспечению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безопасности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государства,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предупреждению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возникновения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чрезвычайных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ситуаций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природного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техногенного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характера,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ликвидации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последствий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причинения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такого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377679" w:rsidRPr="003C7862">
        <w:rPr>
          <w:rFonts w:ascii="Times New Roman" w:hAnsi="Times New Roman" w:cs="Times New Roman"/>
          <w:sz w:val="24"/>
          <w:szCs w:val="24"/>
        </w:rPr>
        <w:t>вреда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допустивших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выполнение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проводивший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проверку.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деятельности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этом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предписание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выдается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одн</w:t>
      </w:r>
      <w:r w:rsidR="009B0BFE" w:rsidRPr="003C7862">
        <w:rPr>
          <w:rFonts w:ascii="Times New Roman" w:hAnsi="Times New Roman" w:cs="Times New Roman"/>
          <w:sz w:val="24"/>
          <w:szCs w:val="24"/>
        </w:rPr>
        <w:t>овременно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Критерием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9B0BFE" w:rsidRPr="003C7862">
        <w:rPr>
          <w:rFonts w:ascii="Times New Roman" w:hAnsi="Times New Roman" w:cs="Times New Roman"/>
          <w:sz w:val="24"/>
          <w:szCs w:val="24"/>
        </w:rPr>
        <w:t>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наличие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9B0BFE" w:rsidRPr="003C7862">
        <w:rPr>
          <w:rFonts w:ascii="Times New Roman" w:hAnsi="Times New Roman" w:cs="Times New Roman"/>
          <w:sz w:val="24"/>
          <w:szCs w:val="24"/>
        </w:rPr>
        <w:t>а</w:t>
      </w:r>
      <w:r w:rsidRPr="003C7862">
        <w:rPr>
          <w:rFonts w:ascii="Times New Roman" w:hAnsi="Times New Roman" w:cs="Times New Roman"/>
          <w:sz w:val="24"/>
          <w:szCs w:val="24"/>
        </w:rPr>
        <w:t>кта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котором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отражены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CA3F83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3.4.6.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мер,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предусмотренных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обязательных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или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установленных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сельского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220F5" w:rsidRPr="003C7862">
        <w:rPr>
          <w:rFonts w:ascii="Times New Roman" w:hAnsi="Times New Roman" w:cs="Times New Roman"/>
          <w:sz w:val="24"/>
          <w:szCs w:val="24"/>
        </w:rPr>
        <w:t>поселения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F2DDF">
        <w:rPr>
          <w:rFonts w:ascii="Times New Roman" w:hAnsi="Times New Roman" w:cs="Times New Roman"/>
          <w:sz w:val="24"/>
          <w:szCs w:val="24"/>
        </w:rPr>
        <w:t>Артюшкино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привлечение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физических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допустивших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6C4141" w:rsidRPr="003C7862" w:rsidRDefault="006C4141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25658" w:rsidRPr="003C7862" w:rsidRDefault="006C4141" w:rsidP="003C78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3.5.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планового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(рейдового)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25658" w:rsidRPr="003C7862">
        <w:rPr>
          <w:rFonts w:ascii="Times New Roman" w:hAnsi="Times New Roman" w:cs="Times New Roman"/>
          <w:sz w:val="24"/>
          <w:szCs w:val="24"/>
        </w:rPr>
        <w:t>осмотра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Основанием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начала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процедуры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утвержденное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задание.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Ответственными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(рейдового)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являются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(рейдовом)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задании.</w:t>
      </w:r>
    </w:p>
    <w:p w:rsidR="00B25658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Плановое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(рейдовое)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задание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содержать: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основание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выдачи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задания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(правовой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акт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уполномоченного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утверждении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плана);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фамилия,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имя,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отчество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должностных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уполномоченных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которого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проводится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(рейдовый)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обследование;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фонда;</w:t>
      </w:r>
    </w:p>
    <w:p w:rsidR="006D140E" w:rsidRPr="006D140E" w:rsidRDefault="006D140E" w:rsidP="003C7862">
      <w:pPr>
        <w:shd w:val="clear" w:color="auto" w:fill="FFFFFF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период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планового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(рейдового)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осмотра,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обследования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объекта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D140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фонда.</w:t>
      </w:r>
    </w:p>
    <w:p w:rsidR="00426679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составляется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3" w:history="1">
        <w:r w:rsidRPr="003C786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(обследования)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="00426679" w:rsidRPr="003C7862">
        <w:rPr>
          <w:rFonts w:ascii="Times New Roman" w:hAnsi="Times New Roman" w:cs="Times New Roman"/>
          <w:sz w:val="24"/>
          <w:szCs w:val="24"/>
        </w:rPr>
        <w:t>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4B" w:rsidRPr="003C7862" w:rsidRDefault="00B25658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(рейдовых)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осмотров,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обследований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6D140E" w:rsidRPr="003C7862">
        <w:rPr>
          <w:rFonts w:ascii="Times New Roman" w:hAnsi="Times New Roman" w:cs="Times New Roman"/>
          <w:sz w:val="24"/>
          <w:szCs w:val="24"/>
        </w:rPr>
        <w:t>фонда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доводят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письменной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Главы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района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информацию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назначении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основаниям,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указанным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C7862">
          <w:rPr>
            <w:rFonts w:ascii="Times New Roman" w:hAnsi="Times New Roman" w:cs="Times New Roman"/>
            <w:sz w:val="24"/>
            <w:szCs w:val="24"/>
          </w:rPr>
          <w:t>пункте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части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2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статьи</w:t>
        </w:r>
        <w:r w:rsidR="00FC25EB" w:rsidRPr="003C78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786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</w:t>
      </w:r>
      <w:r w:rsidR="00EE7CBC" w:rsidRPr="003C7862">
        <w:rPr>
          <w:rFonts w:ascii="Times New Roman" w:hAnsi="Times New Roman" w:cs="Times New Roman"/>
          <w:sz w:val="24"/>
          <w:szCs w:val="24"/>
        </w:rPr>
        <w:t>на</w:t>
      </w:r>
      <w:r w:rsidR="003253D4">
        <w:rPr>
          <w:rFonts w:ascii="Times New Roman" w:hAnsi="Times New Roman" w:cs="Times New Roman"/>
          <w:sz w:val="24"/>
          <w:szCs w:val="24"/>
        </w:rPr>
        <w:t xml:space="preserve">  </w:t>
      </w:r>
      <w:r w:rsidR="00EE7CBC" w:rsidRPr="003C7862">
        <w:rPr>
          <w:rFonts w:ascii="Times New Roman" w:hAnsi="Times New Roman" w:cs="Times New Roman"/>
          <w:sz w:val="24"/>
          <w:szCs w:val="24"/>
        </w:rPr>
        <w:t>№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EE7CBC" w:rsidRPr="003C7862">
        <w:rPr>
          <w:rFonts w:ascii="Times New Roman" w:hAnsi="Times New Roman" w:cs="Times New Roman"/>
          <w:sz w:val="24"/>
          <w:szCs w:val="24"/>
        </w:rPr>
        <w:t>294-ФЗ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C4B" w:rsidRPr="003C7862" w:rsidRDefault="009A3C4B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Плановые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(рейдовые)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осмотры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проводиться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лица,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предпринимателя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подменять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собой</w:t>
      </w:r>
      <w:r w:rsidR="00FC25EB"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проверку.</w:t>
      </w:r>
    </w:p>
    <w:p w:rsidR="00EE7CBC" w:rsidRPr="003C7862" w:rsidRDefault="00EE7CBC" w:rsidP="003C7862">
      <w:pPr>
        <w:tabs>
          <w:tab w:val="left" w:pos="2977"/>
        </w:tabs>
        <w:spacing w:before="0" w:beforeAutospacing="0" w:after="0" w:afterAutospacing="0"/>
        <w:ind w:firstLine="540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25658" w:rsidRPr="003C7862" w:rsidRDefault="00C52DB3" w:rsidP="003C7862">
      <w:pPr>
        <w:tabs>
          <w:tab w:val="left" w:pos="2977"/>
        </w:tabs>
        <w:spacing w:before="0" w:beforeAutospacing="0" w:after="0" w:afterAutospacing="0"/>
        <w:ind w:firstLine="540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3.6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Составление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протоколов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</w:t>
      </w:r>
    </w:p>
    <w:p w:rsidR="00A26343" w:rsidRPr="003C7862" w:rsidRDefault="00863A8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Специалисты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осуществлении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выявлении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(или)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действующими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актами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вправе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составлять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E592E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правонарушителей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протоколы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26343" w:rsidRPr="003C7862">
        <w:rPr>
          <w:rFonts w:ascii="Times New Roman" w:hAnsi="Times New Roman"/>
          <w:sz w:val="24"/>
          <w:szCs w:val="24"/>
          <w:lang w:val="ru-RU" w:eastAsia="ru-RU" w:bidi="ar-SA"/>
        </w:rPr>
        <w:t>предусмотренных:</w:t>
      </w:r>
    </w:p>
    <w:p w:rsidR="00A26343" w:rsidRPr="003C7862" w:rsidRDefault="00A2634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19.4,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19.4.1,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частью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19.5,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19.7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Кодекса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Федерации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правонарушениях;</w:t>
      </w:r>
    </w:p>
    <w:p w:rsidR="00A26343" w:rsidRPr="003C7862" w:rsidRDefault="00A26343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статьей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8.5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Закона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области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01.11.2007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№115-ГД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«Об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административных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правонарушениях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территории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области</w:t>
      </w:r>
      <w:r w:rsidR="00D04784" w:rsidRPr="003C7862">
        <w:rPr>
          <w:rFonts w:ascii="Times New Roman" w:hAnsi="Times New Roman"/>
          <w:sz w:val="24"/>
          <w:szCs w:val="24"/>
          <w:lang w:val="ru-RU" w:eastAsia="ru-RU" w:bidi="ar-SA"/>
        </w:rPr>
        <w:t>»</w:t>
      </w:r>
      <w:r w:rsidR="000E0EBF" w:rsidRPr="003C786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970649" w:rsidRPr="003C7862" w:rsidRDefault="00970649" w:rsidP="003C7862">
      <w:pPr>
        <w:tabs>
          <w:tab w:val="left" w:pos="2977"/>
        </w:tabs>
        <w:spacing w:before="0" w:beforeAutospacing="0" w:after="0" w:afterAutospacing="0"/>
        <w:ind w:firstLine="540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A216E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jc w:val="center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3.7.</w:t>
      </w:r>
      <w:r w:rsidR="003253D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рганизация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предупреждения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устранения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факторов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условий,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способствующих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ежегодно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утверждаемыми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программами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: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1)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размещение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официальных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сайтах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"Интернет"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hyperlink r:id="rId19" w:history="1">
        <w:r w:rsidR="005D74D0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перечень</w:t>
        </w:r>
      </w:hyperlink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отдельных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частей,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оценка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является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предметом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текстов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актов;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2)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информирование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вопросам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посредством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разработки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опубликования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руководств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семинаров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конференций,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разъяснительной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работы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средствах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массовой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способами.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изменения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подготавливают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распространяют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комментарии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актов,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устанавливающих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внесенных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изменениях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действующие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акты,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сроках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порядке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вступления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действие,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рекомендации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проведении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необходимых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организационных,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внедрение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требований;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3)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обеспечивают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регулярное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год)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обобщение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практики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сфере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деятельности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размещение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официальных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сайтах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сети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"Интернет"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обобщений,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числе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наиболее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часто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встречающихся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случаев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рекомендациями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отношении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должны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приниматься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целях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недопущения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нарушений;</w:t>
      </w:r>
      <w:proofErr w:type="gramEnd"/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4)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выдают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hyperlink w:anchor="Par12" w:history="1">
        <w:r w:rsidR="005D74D0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ч.</w:t>
        </w:r>
        <w:r w:rsidR="00FC25EB"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 xml:space="preserve"> </w:t>
        </w:r>
        <w:r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5</w:t>
        </w:r>
      </w:hyperlink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-</w:t>
      </w:r>
      <w:hyperlink w:anchor="Par14" w:history="1">
        <w:r w:rsidRPr="003C7862">
          <w:rPr>
            <w:rFonts w:ascii="Times New Roman" w:eastAsia="Calibri" w:hAnsi="Times New Roman"/>
            <w:sz w:val="24"/>
            <w:szCs w:val="24"/>
            <w:lang w:val="ru-RU" w:eastAsia="ru-RU" w:bidi="ar-SA"/>
          </w:rPr>
          <w:t>7</w:t>
        </w:r>
      </w:hyperlink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ст.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5D74D0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8.2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BF5" w:rsidRPr="003C7862">
        <w:rPr>
          <w:rFonts w:ascii="Times New Roman" w:hAnsi="Times New Roman"/>
          <w:sz w:val="24"/>
          <w:szCs w:val="24"/>
          <w:lang w:val="ru-RU"/>
        </w:rPr>
        <w:t>Федерального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0" w:history="1">
        <w:proofErr w:type="gramStart"/>
        <w:r w:rsidR="005D74D0" w:rsidRPr="003C7862">
          <w:rPr>
            <w:rFonts w:ascii="Times New Roman" w:hAnsi="Times New Roman"/>
            <w:sz w:val="24"/>
            <w:szCs w:val="24"/>
            <w:lang w:val="ru-RU"/>
          </w:rPr>
          <w:t>закон</w:t>
        </w:r>
        <w:proofErr w:type="gramEnd"/>
      </w:hyperlink>
      <w:r w:rsidR="00863BF5" w:rsidRPr="003C7862">
        <w:rPr>
          <w:rFonts w:ascii="Times New Roman" w:hAnsi="Times New Roman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26.12.2008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№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4D0" w:rsidRPr="003C7862">
        <w:rPr>
          <w:rFonts w:ascii="Times New Roman" w:hAnsi="Times New Roman"/>
          <w:sz w:val="24"/>
          <w:szCs w:val="24"/>
          <w:lang w:val="ru-RU"/>
        </w:rPr>
        <w:t>294-ФЗ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законом.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положением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виде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(надзора),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порядком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организации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отдельных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видов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(надзора),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может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быть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предусмотрено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профилактических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предупреждение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возникновения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характера.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bookmarkStart w:id="9" w:name="Par12"/>
      <w:bookmarkEnd w:id="9"/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условии,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законом,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наличии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сведений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готовящихся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признаках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полученных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ходе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реализации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мероприятий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контролю,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осуществляемых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без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взаимодействия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содержащихся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поступивших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обращениях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заявлениях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исключением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обращений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заявлений,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авторство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которых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подтверждено),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государственной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власти,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местного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самоуправления,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из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средств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lastRenderedPageBreak/>
        <w:t>массовой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случаях,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отсутствуют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подтвержденные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данные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что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причинило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жизни,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здоровью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граждан,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вред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животным,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растениям,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окружающей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среде,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объектам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культурного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наследия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(памятникам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истории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культуры)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народов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Федерации,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безопасности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государства,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привело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возникновению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чрезвычайных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ситуаций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природного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техногенного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характера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либо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создало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непосредственную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угрозу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последствий,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если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ранее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привлекались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ответственности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за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специалисты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A83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администрации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объявляют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предлагают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лицу,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индивидуальному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принять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меры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соблюдения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уведомить</w:t>
      </w:r>
      <w:proofErr w:type="gramEnd"/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этом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срок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орган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B64CBF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жилищного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контроля.</w:t>
      </w:r>
    </w:p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proofErr w:type="gramStart"/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должно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содержать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указания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соответствующие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установленные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муниципальными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правовыми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актами,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нормативный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правовой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акт,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предусматривающий,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также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информацию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какие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конкретно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действия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(бездействие)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лица,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могут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привести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или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приводят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нарушению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этих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требований.</w:t>
      </w:r>
      <w:proofErr w:type="gramEnd"/>
    </w:p>
    <w:bookmarkStart w:id="10" w:name="Par14"/>
    <w:bookmarkEnd w:id="10"/>
    <w:p w:rsidR="00970649" w:rsidRPr="003C7862" w:rsidRDefault="0097064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begin"/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instrText xml:space="preserve">HYPERLINK consultantplus://offline/ref=A1E062386F3B3D8BDCA977B3442C6CA83FCCB36782E03D47DC90C2DE876242E7E4E6D914A789FBA227g3F </w:instrTex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separate"/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fldChar w:fldCharType="end"/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составления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направления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недопустимости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нарушения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обязательных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требований,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подачи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физическим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863BF5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юридическим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лицом,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индивидуальным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предпринимателем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возражений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на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предостережение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их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рассмотрения,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порядок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уведомления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об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исполнении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такого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предостережения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определяются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Правительством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Российской</w:t>
      </w:r>
      <w:r w:rsidR="00FC25EB"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Pr="003C7862">
        <w:rPr>
          <w:rFonts w:ascii="Times New Roman" w:eastAsia="Calibri" w:hAnsi="Times New Roman"/>
          <w:sz w:val="24"/>
          <w:szCs w:val="24"/>
          <w:lang w:val="ru-RU" w:eastAsia="ru-RU" w:bidi="ar-SA"/>
        </w:rPr>
        <w:t>Федерации.</w:t>
      </w:r>
    </w:p>
    <w:p w:rsidR="00D5706F" w:rsidRPr="003C7862" w:rsidRDefault="00D5706F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4.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формы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принятием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лицами.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устанавливающих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Г</w:t>
      </w:r>
      <w:r w:rsidRPr="003C7862">
        <w:rPr>
          <w:rFonts w:ascii="Times New Roman" w:hAnsi="Times New Roman" w:cs="Times New Roman"/>
          <w:sz w:val="24"/>
          <w:szCs w:val="24"/>
        </w:rPr>
        <w:t>лав</w:t>
      </w:r>
      <w:r w:rsidR="00F80F54" w:rsidRPr="003C7862">
        <w:rPr>
          <w:rFonts w:ascii="Times New Roman" w:hAnsi="Times New Roman" w:cs="Times New Roman"/>
          <w:sz w:val="24"/>
          <w:szCs w:val="24"/>
        </w:rPr>
        <w:t>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4.1.2.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Текущий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соблюдения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специалистами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настоящего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A26343" w:rsidRPr="003C7862">
        <w:rPr>
          <w:rFonts w:ascii="Times New Roman" w:hAnsi="Times New Roman" w:cs="Times New Roman"/>
          <w:sz w:val="24"/>
          <w:szCs w:val="24"/>
        </w:rPr>
        <w:t>актов</w:t>
      </w:r>
      <w:r w:rsidRPr="003C7862">
        <w:rPr>
          <w:rFonts w:ascii="Times New Roman" w:hAnsi="Times New Roman" w:cs="Times New Roman"/>
          <w:sz w:val="24"/>
          <w:szCs w:val="24"/>
        </w:rPr>
        <w:t>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периодичность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формах: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рассмотрения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(жалоб)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4.2.2.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могут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быть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плановыми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внеплановыми.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один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раз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год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основании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распоряжения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Внеплановая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проводится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связи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устранения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ранее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lastRenderedPageBreak/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Регламента,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получения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обращений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(жалоб)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заявителей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участвующих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4.2.5.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результатам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проведения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проверок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полноты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качества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случае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выявления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заявителя,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виновные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привлекаются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дисциплинарной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действующим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4.3.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Положения,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характеризующие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порядку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формам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том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числе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стороны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объединений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4.3.1.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862">
        <w:rPr>
          <w:rFonts w:ascii="Times New Roman" w:hAnsi="Times New Roman" w:cs="Times New Roman"/>
          <w:sz w:val="24"/>
          <w:szCs w:val="24"/>
        </w:rPr>
        <w:t>Контроль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может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осуществляться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стороны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граждан,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объединений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организаций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путем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направления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адрес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: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предложений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осуществление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контроля;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сообщений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нарушении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Российской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Федерации,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нормативных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Самарской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области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правовых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актов,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недостатках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работе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F80F54" w:rsidRPr="003C7862">
        <w:rPr>
          <w:rFonts w:ascii="Times New Roman" w:hAnsi="Times New Roman" w:cs="Times New Roman"/>
          <w:sz w:val="24"/>
          <w:szCs w:val="24"/>
        </w:rPr>
        <w:t>района</w:t>
      </w:r>
      <w:r w:rsidRPr="003C7862">
        <w:rPr>
          <w:rFonts w:ascii="Times New Roman" w:hAnsi="Times New Roman" w:cs="Times New Roman"/>
          <w:sz w:val="24"/>
          <w:szCs w:val="24"/>
        </w:rPr>
        <w:t>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4.4.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специалистов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863A83" w:rsidRPr="003C7862">
        <w:rPr>
          <w:rFonts w:ascii="Times New Roman" w:hAnsi="Times New Roman" w:cs="Times New Roman"/>
          <w:sz w:val="24"/>
          <w:szCs w:val="24"/>
        </w:rPr>
        <w:t>администрации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решения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(бездействие),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принимаемые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(осуществляемые)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ходе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исполнения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контроля.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862">
        <w:rPr>
          <w:rFonts w:ascii="Times New Roman" w:hAnsi="Times New Roman" w:cs="Times New Roman"/>
          <w:sz w:val="24"/>
          <w:szCs w:val="24"/>
        </w:rPr>
        <w:t>4.4.1.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Персональная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лиц,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осуществляющих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муниципальный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sz w:val="24"/>
          <w:szCs w:val="24"/>
        </w:rPr>
        <w:t>жилищный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контроль,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закрепляется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инструкциях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в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соответствии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с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требованиями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действующего</w:t>
      </w:r>
      <w:r w:rsidR="00FC25EB" w:rsidRPr="003C7862">
        <w:rPr>
          <w:rFonts w:ascii="Times New Roman" w:hAnsi="Times New Roman" w:cs="Times New Roman"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5.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(внесудебный)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действий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(бездействия)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и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решений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органа</w:t>
      </w:r>
    </w:p>
    <w:p w:rsidR="008B63BE" w:rsidRPr="003C7862" w:rsidRDefault="008B63BE" w:rsidP="003C78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6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BF" w:rsidRPr="003C7862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контроля,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а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также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его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FC25EB" w:rsidRPr="003C7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862">
        <w:rPr>
          <w:rFonts w:ascii="Times New Roman" w:hAnsi="Times New Roman" w:cs="Times New Roman"/>
          <w:b/>
          <w:sz w:val="24"/>
          <w:szCs w:val="24"/>
        </w:rPr>
        <w:t>лиц</w:t>
      </w:r>
    </w:p>
    <w:p w:rsidR="008B63BE" w:rsidRPr="003C7862" w:rsidRDefault="008B63BE" w:rsidP="003C7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5.1.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Предметом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могут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являться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настоящего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Регламента.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5.2.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(внесудебное)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(принятых)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осуществляемых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(принятых)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обратиться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Главе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3253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жалобой.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5.3.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обратиться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случаях: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комплексного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запроса;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требование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ними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актами;</w:t>
      </w:r>
      <w:proofErr w:type="gramEnd"/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затребование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платы,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выданных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документах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исправлений;</w:t>
      </w:r>
      <w:proofErr w:type="gramEnd"/>
    </w:p>
    <w:p w:rsidR="005D61F9" w:rsidRPr="003C7862" w:rsidRDefault="005D61F9" w:rsidP="003C7862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MS Mincho" w:hAnsi="Times New Roman"/>
          <w:sz w:val="24"/>
          <w:szCs w:val="24"/>
          <w:lang w:val="ru-RU"/>
        </w:rPr>
      </w:pPr>
      <w:r w:rsidRPr="003C7862">
        <w:rPr>
          <w:rFonts w:ascii="Times New Roman" w:eastAsia="MS Mincho" w:hAnsi="Times New Roman"/>
          <w:sz w:val="24"/>
          <w:szCs w:val="24"/>
          <w:lang w:val="ru-RU"/>
        </w:rPr>
        <w:t>8)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нарушение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срока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или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порядка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выдачи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по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услуги;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eastAsia="MS Mincho" w:hAnsi="Times New Roman"/>
          <w:sz w:val="24"/>
          <w:szCs w:val="24"/>
          <w:lang w:val="ru-RU"/>
        </w:rPr>
        <w:t>9)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приостановление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услуги,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если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основания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приостановления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не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предусмотрены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федеральными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принятыми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в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соответствии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ними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законами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иными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области,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актами,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настоящим</w:t>
      </w:r>
      <w:r w:rsidR="00FC25EB" w:rsidRPr="003C7862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eastAsia="MS Mincho" w:hAnsi="Times New Roman"/>
          <w:sz w:val="24"/>
          <w:szCs w:val="24"/>
          <w:lang w:val="ru-RU"/>
        </w:rPr>
        <w:t>регламентом.</w:t>
      </w:r>
      <w:proofErr w:type="gramEnd"/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5.4.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подается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бумажном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носителе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направлена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почте,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сети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Интернет,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числе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официального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сайта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самоуправления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сельского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2DDF">
        <w:rPr>
          <w:rFonts w:ascii="Times New Roman" w:hAnsi="Times New Roman"/>
          <w:sz w:val="24"/>
          <w:szCs w:val="24"/>
          <w:lang w:val="ru-RU"/>
        </w:rPr>
        <w:t>Артюшкино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Единого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портала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услуг,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Портала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государственных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муниципальных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услуг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sz w:val="24"/>
          <w:szCs w:val="24"/>
          <w:lang w:val="ru-RU"/>
        </w:rPr>
        <w:t>области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личном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содержать: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наименование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(бездействие)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обжалуются;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фамилию,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отчество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(последнее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месте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жительства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номер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контактного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телефона,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адрес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почтовый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адрес,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сведения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обжалуемых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(бездействии)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доводы,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согласен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(бездействием)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могут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представлены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(при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наличии),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подтверждающие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доводы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копии.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5.5.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Основанием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начала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процедуры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досудебного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(внесудебного)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поступление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5.6.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получение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необходимых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обоснования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5.7.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поступившая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подлежит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лицом,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наделенным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органа,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приеме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нарушения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таких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течение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рабочих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регистрации.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сокращен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случаях,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Правительством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5.8.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принимает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одно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следующих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решений: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удовлетворении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признании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неправомерным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обжалованного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(бездействия)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служащего,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числе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отмены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исправления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допущенных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органом,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предоставляющим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муниципальную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услугу,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опечаток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ошибок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выданных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предоставления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услуги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документах,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возврата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денежных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средств,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взимание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предусмотрено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Российской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Федерации,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нормативными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Самарской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области,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муниципальными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правовыми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актами,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иных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формах;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отказе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удовлетворении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содержащий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5.9.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позднее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следующего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днем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принятия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решения,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письменной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электронной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форме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(по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желанию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заявителя)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мотивированный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ответ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результатах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жалобы.</w:t>
      </w:r>
    </w:p>
    <w:p w:rsidR="005D61F9" w:rsidRPr="003C7862" w:rsidRDefault="005D61F9" w:rsidP="003C786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установления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ходе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результатам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признаков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состава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административного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правонарушения</w:t>
      </w:r>
      <w:proofErr w:type="gramEnd"/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преступления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должностное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лицо,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наделенное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полномочиями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рассмотрению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жалоб,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незамедлительно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направляет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имеющиеся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материалы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органы</w:t>
      </w:r>
      <w:r w:rsidR="00FC25EB" w:rsidRPr="003C78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C7862">
        <w:rPr>
          <w:rFonts w:ascii="Times New Roman" w:hAnsi="Times New Roman"/>
          <w:color w:val="000000"/>
          <w:sz w:val="24"/>
          <w:szCs w:val="24"/>
          <w:lang w:val="ru-RU"/>
        </w:rPr>
        <w:t>прокуратуры.</w:t>
      </w:r>
    </w:p>
    <w:p w:rsidR="005D61F9" w:rsidRPr="00752EAA" w:rsidRDefault="005D61F9" w:rsidP="004A5499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4A5499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5D61F9" w:rsidRPr="00752EAA" w:rsidRDefault="005D61F9" w:rsidP="00752EAA">
      <w:pPr>
        <w:pStyle w:val="ac"/>
        <w:rPr>
          <w:rFonts w:ascii="Times New Roman" w:hAnsi="Times New Roman"/>
          <w:sz w:val="24"/>
          <w:szCs w:val="24"/>
        </w:rPr>
      </w:pPr>
    </w:p>
    <w:p w:rsidR="005D61F9" w:rsidRPr="00E35EE3" w:rsidRDefault="005D61F9" w:rsidP="005D61F9">
      <w:pPr>
        <w:pStyle w:val="ac"/>
        <w:rPr>
          <w:rFonts w:ascii="Times New Roman" w:hAnsi="Times New Roman"/>
          <w:sz w:val="24"/>
          <w:szCs w:val="24"/>
        </w:rPr>
      </w:pPr>
    </w:p>
    <w:p w:rsidR="00C000AE" w:rsidRPr="003F2F28" w:rsidRDefault="00C000AE" w:rsidP="005D61F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0AE" w:rsidRPr="003F2F28" w:rsidSect="003F2CC4">
      <w:headerReference w:type="default" r:id="rId21"/>
      <w:headerReference w:type="first" r:id="rId22"/>
      <w:pgSz w:w="11905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C" w:rsidRDefault="00C6055C" w:rsidP="00DA723A">
      <w:pPr>
        <w:spacing w:before="0" w:after="0"/>
      </w:pPr>
      <w:r>
        <w:separator/>
      </w:r>
    </w:p>
  </w:endnote>
  <w:endnote w:type="continuationSeparator" w:id="0">
    <w:p w:rsidR="00C6055C" w:rsidRDefault="00C6055C" w:rsidP="00DA7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C" w:rsidRDefault="00C6055C" w:rsidP="00DA723A">
      <w:pPr>
        <w:spacing w:before="0" w:after="0"/>
      </w:pPr>
      <w:r>
        <w:separator/>
      </w:r>
    </w:p>
  </w:footnote>
  <w:footnote w:type="continuationSeparator" w:id="0">
    <w:p w:rsidR="00C6055C" w:rsidRDefault="00C6055C" w:rsidP="00DA7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DF" w:rsidRPr="006575B2" w:rsidRDefault="006F2DDF" w:rsidP="006575B2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91ACE" w:rsidRPr="00D91AC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DF" w:rsidRDefault="006F2DDF">
    <w:pPr>
      <w:pStyle w:val="a5"/>
      <w:jc w:val="center"/>
    </w:pPr>
  </w:p>
  <w:p w:rsidR="006F2DDF" w:rsidRDefault="006F2D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34E"/>
    <w:multiLevelType w:val="hybridMultilevel"/>
    <w:tmpl w:val="998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AF4"/>
    <w:multiLevelType w:val="hybridMultilevel"/>
    <w:tmpl w:val="E51CF3C4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E16A2A"/>
    <w:multiLevelType w:val="hybridMultilevel"/>
    <w:tmpl w:val="4236800C"/>
    <w:lvl w:ilvl="0" w:tplc="C7A45ECA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1C7A23A3"/>
    <w:multiLevelType w:val="hybridMultilevel"/>
    <w:tmpl w:val="7778A120"/>
    <w:lvl w:ilvl="0" w:tplc="A6FC886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172D9A"/>
    <w:multiLevelType w:val="hybridMultilevel"/>
    <w:tmpl w:val="3A8C66AC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6D79CE"/>
    <w:multiLevelType w:val="hybridMultilevel"/>
    <w:tmpl w:val="52A4F09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46543820"/>
    <w:multiLevelType w:val="hybridMultilevel"/>
    <w:tmpl w:val="D0EEEF2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5C4EBE"/>
    <w:multiLevelType w:val="hybridMultilevel"/>
    <w:tmpl w:val="7778A120"/>
    <w:lvl w:ilvl="0" w:tplc="A6FC886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7F2434"/>
    <w:multiLevelType w:val="hybridMultilevel"/>
    <w:tmpl w:val="47ECAB60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306E56"/>
    <w:multiLevelType w:val="hybridMultilevel"/>
    <w:tmpl w:val="30243732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>
    <w:nsid w:val="76210FE4"/>
    <w:multiLevelType w:val="hybridMultilevel"/>
    <w:tmpl w:val="A0625428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E"/>
    <w:rsid w:val="0000105A"/>
    <w:rsid w:val="000116A8"/>
    <w:rsid w:val="00025C3D"/>
    <w:rsid w:val="0004578E"/>
    <w:rsid w:val="00057956"/>
    <w:rsid w:val="00087284"/>
    <w:rsid w:val="00094EC1"/>
    <w:rsid w:val="000A35A1"/>
    <w:rsid w:val="000B630E"/>
    <w:rsid w:val="000B6DFF"/>
    <w:rsid w:val="000E0EBF"/>
    <w:rsid w:val="000E228B"/>
    <w:rsid w:val="000E7AE8"/>
    <w:rsid w:val="00104330"/>
    <w:rsid w:val="001058F9"/>
    <w:rsid w:val="001245E5"/>
    <w:rsid w:val="00137670"/>
    <w:rsid w:val="001566A4"/>
    <w:rsid w:val="001653B4"/>
    <w:rsid w:val="001703A8"/>
    <w:rsid w:val="0017078C"/>
    <w:rsid w:val="001775A7"/>
    <w:rsid w:val="0018420A"/>
    <w:rsid w:val="00184B0B"/>
    <w:rsid w:val="001858CA"/>
    <w:rsid w:val="001A6D9E"/>
    <w:rsid w:val="001B0316"/>
    <w:rsid w:val="001E1143"/>
    <w:rsid w:val="001E592E"/>
    <w:rsid w:val="001E5F9E"/>
    <w:rsid w:val="00202108"/>
    <w:rsid w:val="00224B37"/>
    <w:rsid w:val="0023356B"/>
    <w:rsid w:val="00240D84"/>
    <w:rsid w:val="002422FD"/>
    <w:rsid w:val="00251D40"/>
    <w:rsid w:val="002615AA"/>
    <w:rsid w:val="00274E99"/>
    <w:rsid w:val="0028088A"/>
    <w:rsid w:val="00291395"/>
    <w:rsid w:val="00292C40"/>
    <w:rsid w:val="002B10B9"/>
    <w:rsid w:val="002C51C5"/>
    <w:rsid w:val="002C697D"/>
    <w:rsid w:val="002D106D"/>
    <w:rsid w:val="002D295A"/>
    <w:rsid w:val="002D6639"/>
    <w:rsid w:val="002E59EA"/>
    <w:rsid w:val="002F651A"/>
    <w:rsid w:val="00305ADF"/>
    <w:rsid w:val="003253D4"/>
    <w:rsid w:val="00331E21"/>
    <w:rsid w:val="00344A94"/>
    <w:rsid w:val="00346EC5"/>
    <w:rsid w:val="003730BC"/>
    <w:rsid w:val="003730DD"/>
    <w:rsid w:val="0037355A"/>
    <w:rsid w:val="00377679"/>
    <w:rsid w:val="00377E2E"/>
    <w:rsid w:val="00381AFB"/>
    <w:rsid w:val="00383F34"/>
    <w:rsid w:val="00385E1E"/>
    <w:rsid w:val="00394A1B"/>
    <w:rsid w:val="00395B49"/>
    <w:rsid w:val="003B0955"/>
    <w:rsid w:val="003B3CA0"/>
    <w:rsid w:val="003C2DF0"/>
    <w:rsid w:val="003C7862"/>
    <w:rsid w:val="003D6F9C"/>
    <w:rsid w:val="003F2CC4"/>
    <w:rsid w:val="003F2F28"/>
    <w:rsid w:val="00403FE4"/>
    <w:rsid w:val="00406E0E"/>
    <w:rsid w:val="00410C38"/>
    <w:rsid w:val="004141D6"/>
    <w:rsid w:val="00421FA9"/>
    <w:rsid w:val="00426679"/>
    <w:rsid w:val="00441C9B"/>
    <w:rsid w:val="004478BD"/>
    <w:rsid w:val="004545F3"/>
    <w:rsid w:val="00463C88"/>
    <w:rsid w:val="00492E01"/>
    <w:rsid w:val="004A5499"/>
    <w:rsid w:val="004B54D2"/>
    <w:rsid w:val="004C53D0"/>
    <w:rsid w:val="004D0D4A"/>
    <w:rsid w:val="004D29DA"/>
    <w:rsid w:val="004E3B52"/>
    <w:rsid w:val="004E45AC"/>
    <w:rsid w:val="004E7154"/>
    <w:rsid w:val="00500FE9"/>
    <w:rsid w:val="00520014"/>
    <w:rsid w:val="00522F68"/>
    <w:rsid w:val="005534A5"/>
    <w:rsid w:val="00557BB9"/>
    <w:rsid w:val="005708CF"/>
    <w:rsid w:val="00574744"/>
    <w:rsid w:val="00577F25"/>
    <w:rsid w:val="00583AA3"/>
    <w:rsid w:val="00594516"/>
    <w:rsid w:val="005A216E"/>
    <w:rsid w:val="005A7AD9"/>
    <w:rsid w:val="005D0B61"/>
    <w:rsid w:val="005D61F9"/>
    <w:rsid w:val="005D74D0"/>
    <w:rsid w:val="006008BF"/>
    <w:rsid w:val="00605017"/>
    <w:rsid w:val="0062256A"/>
    <w:rsid w:val="0063777F"/>
    <w:rsid w:val="00646C60"/>
    <w:rsid w:val="006575B2"/>
    <w:rsid w:val="006759D4"/>
    <w:rsid w:val="00696B3D"/>
    <w:rsid w:val="006A3EFD"/>
    <w:rsid w:val="006A57EB"/>
    <w:rsid w:val="006C4141"/>
    <w:rsid w:val="006D140E"/>
    <w:rsid w:val="006E28E8"/>
    <w:rsid w:val="006F2DDF"/>
    <w:rsid w:val="007043DE"/>
    <w:rsid w:val="00715500"/>
    <w:rsid w:val="0073498D"/>
    <w:rsid w:val="007509F6"/>
    <w:rsid w:val="00751777"/>
    <w:rsid w:val="00751C40"/>
    <w:rsid w:val="00752EAA"/>
    <w:rsid w:val="00761CE4"/>
    <w:rsid w:val="00763146"/>
    <w:rsid w:val="00773509"/>
    <w:rsid w:val="00774572"/>
    <w:rsid w:val="00777B0F"/>
    <w:rsid w:val="007835D9"/>
    <w:rsid w:val="007E16C2"/>
    <w:rsid w:val="007E25D5"/>
    <w:rsid w:val="007E7223"/>
    <w:rsid w:val="007F6B41"/>
    <w:rsid w:val="00801AA6"/>
    <w:rsid w:val="00805DD0"/>
    <w:rsid w:val="008064CB"/>
    <w:rsid w:val="008116D3"/>
    <w:rsid w:val="00820C7A"/>
    <w:rsid w:val="008220F5"/>
    <w:rsid w:val="008462E9"/>
    <w:rsid w:val="008521FA"/>
    <w:rsid w:val="00855E8F"/>
    <w:rsid w:val="00860839"/>
    <w:rsid w:val="00863683"/>
    <w:rsid w:val="00863A83"/>
    <w:rsid w:val="00863BF5"/>
    <w:rsid w:val="00863F1B"/>
    <w:rsid w:val="0087057F"/>
    <w:rsid w:val="0087100B"/>
    <w:rsid w:val="0087533C"/>
    <w:rsid w:val="008B0750"/>
    <w:rsid w:val="008B4DBD"/>
    <w:rsid w:val="008B5C18"/>
    <w:rsid w:val="008B63BE"/>
    <w:rsid w:val="008C098B"/>
    <w:rsid w:val="008D78E2"/>
    <w:rsid w:val="008E4383"/>
    <w:rsid w:val="00904403"/>
    <w:rsid w:val="00911FBF"/>
    <w:rsid w:val="00926EBA"/>
    <w:rsid w:val="009271ED"/>
    <w:rsid w:val="00970649"/>
    <w:rsid w:val="0098169D"/>
    <w:rsid w:val="00981733"/>
    <w:rsid w:val="009830B9"/>
    <w:rsid w:val="0099689C"/>
    <w:rsid w:val="00996B62"/>
    <w:rsid w:val="00997118"/>
    <w:rsid w:val="009A3C4B"/>
    <w:rsid w:val="009A49C5"/>
    <w:rsid w:val="009B0BFE"/>
    <w:rsid w:val="009B275F"/>
    <w:rsid w:val="009C5795"/>
    <w:rsid w:val="009D1D19"/>
    <w:rsid w:val="009D4618"/>
    <w:rsid w:val="009F7D87"/>
    <w:rsid w:val="00A02283"/>
    <w:rsid w:val="00A16C31"/>
    <w:rsid w:val="00A20B85"/>
    <w:rsid w:val="00A26343"/>
    <w:rsid w:val="00A3025F"/>
    <w:rsid w:val="00A40F1B"/>
    <w:rsid w:val="00A42293"/>
    <w:rsid w:val="00A81AF5"/>
    <w:rsid w:val="00B01FC8"/>
    <w:rsid w:val="00B1196B"/>
    <w:rsid w:val="00B13949"/>
    <w:rsid w:val="00B16150"/>
    <w:rsid w:val="00B25658"/>
    <w:rsid w:val="00B43A15"/>
    <w:rsid w:val="00B5232F"/>
    <w:rsid w:val="00B579B5"/>
    <w:rsid w:val="00B60193"/>
    <w:rsid w:val="00B64CBF"/>
    <w:rsid w:val="00B6545F"/>
    <w:rsid w:val="00B71090"/>
    <w:rsid w:val="00B846D2"/>
    <w:rsid w:val="00B93FE0"/>
    <w:rsid w:val="00B95260"/>
    <w:rsid w:val="00B969A7"/>
    <w:rsid w:val="00BB2C10"/>
    <w:rsid w:val="00BB721F"/>
    <w:rsid w:val="00BE48E2"/>
    <w:rsid w:val="00C000AE"/>
    <w:rsid w:val="00C0087D"/>
    <w:rsid w:val="00C21970"/>
    <w:rsid w:val="00C46B92"/>
    <w:rsid w:val="00C50181"/>
    <w:rsid w:val="00C52DB3"/>
    <w:rsid w:val="00C53C33"/>
    <w:rsid w:val="00C6055C"/>
    <w:rsid w:val="00C9370C"/>
    <w:rsid w:val="00CA3F83"/>
    <w:rsid w:val="00CA7B56"/>
    <w:rsid w:val="00CC7A98"/>
    <w:rsid w:val="00CD3D12"/>
    <w:rsid w:val="00D02082"/>
    <w:rsid w:val="00D031A7"/>
    <w:rsid w:val="00D04784"/>
    <w:rsid w:val="00D2192B"/>
    <w:rsid w:val="00D2700B"/>
    <w:rsid w:val="00D46C6E"/>
    <w:rsid w:val="00D56578"/>
    <w:rsid w:val="00D5706F"/>
    <w:rsid w:val="00D57477"/>
    <w:rsid w:val="00D62FF0"/>
    <w:rsid w:val="00D75F5E"/>
    <w:rsid w:val="00D873FC"/>
    <w:rsid w:val="00D91ACE"/>
    <w:rsid w:val="00D96DEC"/>
    <w:rsid w:val="00DA5041"/>
    <w:rsid w:val="00DA723A"/>
    <w:rsid w:val="00DD5E77"/>
    <w:rsid w:val="00DE03BD"/>
    <w:rsid w:val="00E015BD"/>
    <w:rsid w:val="00E04FEE"/>
    <w:rsid w:val="00E339C0"/>
    <w:rsid w:val="00E33C57"/>
    <w:rsid w:val="00E44688"/>
    <w:rsid w:val="00E56C27"/>
    <w:rsid w:val="00E607A6"/>
    <w:rsid w:val="00E67867"/>
    <w:rsid w:val="00E75946"/>
    <w:rsid w:val="00E773AA"/>
    <w:rsid w:val="00E80C05"/>
    <w:rsid w:val="00E82421"/>
    <w:rsid w:val="00E83279"/>
    <w:rsid w:val="00EB14B6"/>
    <w:rsid w:val="00EB14D4"/>
    <w:rsid w:val="00EB3F03"/>
    <w:rsid w:val="00ED2FB8"/>
    <w:rsid w:val="00EE49A9"/>
    <w:rsid w:val="00EE7CBC"/>
    <w:rsid w:val="00EF6023"/>
    <w:rsid w:val="00F12CFF"/>
    <w:rsid w:val="00F42457"/>
    <w:rsid w:val="00F70AB5"/>
    <w:rsid w:val="00F80F54"/>
    <w:rsid w:val="00F84278"/>
    <w:rsid w:val="00F93C76"/>
    <w:rsid w:val="00FC25EB"/>
    <w:rsid w:val="00FC7F13"/>
    <w:rsid w:val="00FD62A3"/>
    <w:rsid w:val="00FE198B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uiPriority w:val="99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  <w:style w:type="paragraph" w:styleId="ad">
    <w:name w:val="Body Text"/>
    <w:basedOn w:val="a"/>
    <w:link w:val="ae"/>
    <w:rsid w:val="008521FA"/>
    <w:pPr>
      <w:spacing w:before="0" w:beforeAutospacing="0" w:after="120" w:afterAutospacing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521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spacing w:before="100" w:beforeAutospacing="1" w:after="100" w:afterAutospacing="1"/>
      <w:jc w:val="both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63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B63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B63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B63B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773509"/>
    <w:pPr>
      <w:spacing w:after="0"/>
    </w:pPr>
    <w:rPr>
      <w:rFonts w:ascii="Tahoma" w:eastAsia="Calibri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773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DA723A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A723A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A20B85"/>
    <w:pPr>
      <w:ind w:left="720"/>
      <w:contextualSpacing/>
    </w:pPr>
  </w:style>
  <w:style w:type="paragraph" w:styleId="aa">
    <w:name w:val="Normal (Web)"/>
    <w:basedOn w:val="a"/>
    <w:uiPriority w:val="99"/>
    <w:rsid w:val="00A20B85"/>
    <w:pPr>
      <w:jc w:val="lef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b">
    <w:name w:val="Hyperlink"/>
    <w:uiPriority w:val="99"/>
    <w:unhideWhenUsed/>
    <w:rsid w:val="00421FA9"/>
    <w:rPr>
      <w:color w:val="0000FF"/>
      <w:u w:val="single"/>
    </w:rPr>
  </w:style>
  <w:style w:type="paragraph" w:styleId="ac">
    <w:name w:val="No Spacing"/>
    <w:uiPriority w:val="1"/>
    <w:qFormat/>
    <w:rsid w:val="00B93FE0"/>
    <w:rPr>
      <w:sz w:val="22"/>
      <w:szCs w:val="22"/>
      <w:lang w:eastAsia="en-US"/>
    </w:rPr>
  </w:style>
  <w:style w:type="character" w:customStyle="1" w:styleId="blk">
    <w:name w:val="blk"/>
    <w:rsid w:val="0063777F"/>
  </w:style>
  <w:style w:type="character" w:customStyle="1" w:styleId="apple-converted-space">
    <w:name w:val="apple-converted-space"/>
    <w:rsid w:val="0063777F"/>
  </w:style>
  <w:style w:type="paragraph" w:styleId="ad">
    <w:name w:val="Body Text"/>
    <w:basedOn w:val="a"/>
    <w:link w:val="ae"/>
    <w:rsid w:val="008521FA"/>
    <w:pPr>
      <w:spacing w:before="0" w:beforeAutospacing="0" w:after="120" w:afterAutospacing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521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F7FB30ECAF088D4D18F1C847CA85CFCD846FA292679B038CC32F402AEAE1I" TargetMode="External"/><Relationship Id="rId18" Type="http://schemas.openxmlformats.org/officeDocument/2006/relationships/hyperlink" Target="consultantplus://offline/ref=31D0E4DAFE009E1C8677666A9B41943C73E2DBE7AA722214AD21BBDCB90D4E30CF08D906EBY57B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su" TargetMode="External"/><Relationship Id="rId17" Type="http://schemas.openxmlformats.org/officeDocument/2006/relationships/hyperlink" Target="consultantplus://offline/ref=8125A0634898B9166DE513AA3D628F8F0A3AD942B6BDA768F60E097AC886A6F4D912982EDFPCu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F7FB30ECAF088D4D18F1C847CA85CFCD846FA292679B038CC32F402AEAE1I" TargetMode="External"/><Relationship Id="rId20" Type="http://schemas.openxmlformats.org/officeDocument/2006/relationships/hyperlink" Target="consultantplus://offline/ref=8125A0634898B9166DE513AA3D628F8F0A3FD043B5BDA768F60E097AC886A6F4D9129826PDu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4C1FEADBD6ABFC2A8440BA0C24E903BA41A5EEB7CEA08593FE284F14ECD191CF3573974685714Q4E5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F7FB30ECAF088D4D18F1C847CA85CFCD8167A495629B038CC32F402AA11C0631783DADE6E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24C1FEADBD6ABFC2A8440BA0C24E9038AD195FEE7CEA08593FE284F14ECD191CF3573974685715Q4E6K" TargetMode="External"/><Relationship Id="rId19" Type="http://schemas.openxmlformats.org/officeDocument/2006/relationships/hyperlink" Target="consultantplus://offline/ref=A1E062386F3B3D8BDCA977B3442C6CA83FCCB26181E03D47DC90C2DE8726g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7FB30ECAF088D4D18F1C847CA85CFCE8B61A79836CC01DD9621E4E5I" TargetMode="External"/><Relationship Id="rId14" Type="http://schemas.openxmlformats.org/officeDocument/2006/relationships/hyperlink" Target="consultantplus://offline/ref=5FF7FB30ECAF088D4D18F1C847CA85CFCD8766A297629B038CC32F402AA11C0631783DAAE6E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5AF9-6188-4FCF-832F-4F271DF4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11375</Words>
  <Characters>64842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Вера Александровна</dc:creator>
  <cp:lastModifiedBy>Пользователь</cp:lastModifiedBy>
  <cp:revision>11</cp:revision>
  <cp:lastPrinted>2020-08-25T11:34:00Z</cp:lastPrinted>
  <dcterms:created xsi:type="dcterms:W3CDTF">2020-08-25T09:26:00Z</dcterms:created>
  <dcterms:modified xsi:type="dcterms:W3CDTF">2021-01-11T10:11:00Z</dcterms:modified>
</cp:coreProperties>
</file>